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B915C" w14:textId="6A83DA37" w:rsidR="00BD6F70" w:rsidRDefault="00BD6F70" w:rsidP="00BD6F70">
      <w:pPr>
        <w:tabs>
          <w:tab w:val="center" w:pos="4536"/>
          <w:tab w:val="right" w:pos="9072"/>
        </w:tabs>
        <w:spacing w:after="120" w:line="264" w:lineRule="auto"/>
        <w:rPr>
          <w:rFonts w:eastAsia="SimSun"/>
          <w:b/>
          <w:sz w:val="22"/>
          <w:szCs w:val="22"/>
          <w:lang w:eastAsia="zh-CN"/>
        </w:rPr>
      </w:pPr>
      <w:r>
        <w:rPr>
          <w:rFonts w:eastAsia="SimSun"/>
          <w:b/>
          <w:sz w:val="22"/>
          <w:szCs w:val="22"/>
          <w:lang w:eastAsia="zh-CN"/>
        </w:rPr>
        <w:t>3GPP TSG RAN WG1 #121</w:t>
      </w:r>
      <w:r>
        <w:rPr>
          <w:rFonts w:eastAsia="SimSun"/>
          <w:b/>
          <w:sz w:val="22"/>
          <w:szCs w:val="22"/>
          <w:lang w:eastAsia="zh-CN"/>
        </w:rPr>
        <w:tab/>
      </w:r>
      <w:r>
        <w:rPr>
          <w:rFonts w:eastAsia="SimSun"/>
          <w:b/>
          <w:sz w:val="22"/>
          <w:szCs w:val="22"/>
          <w:lang w:eastAsia="zh-CN"/>
        </w:rPr>
        <w:tab/>
      </w:r>
      <w:r w:rsidR="00B37F75" w:rsidRPr="00B37F75">
        <w:rPr>
          <w:rFonts w:eastAsia="SimSun"/>
          <w:b/>
          <w:sz w:val="22"/>
          <w:szCs w:val="22"/>
          <w:lang w:eastAsia="zh-CN"/>
        </w:rPr>
        <w:t>R1-2504217</w:t>
      </w:r>
    </w:p>
    <w:p w14:paraId="17143AFC" w14:textId="77777777" w:rsidR="00BD6F70" w:rsidRPr="00F11467" w:rsidRDefault="00BD6F70" w:rsidP="00BD6F70">
      <w:pPr>
        <w:tabs>
          <w:tab w:val="center" w:pos="4536"/>
          <w:tab w:val="right" w:pos="9072"/>
        </w:tabs>
        <w:spacing w:after="120" w:line="264" w:lineRule="auto"/>
        <w:rPr>
          <w:rFonts w:eastAsia="SimSun"/>
          <w:b/>
          <w:sz w:val="22"/>
          <w:szCs w:val="22"/>
          <w:lang w:eastAsia="zh-CN"/>
        </w:rPr>
      </w:pPr>
      <w:r w:rsidRPr="00F11467">
        <w:rPr>
          <w:rFonts w:eastAsia="SimSun"/>
          <w:b/>
          <w:sz w:val="22"/>
          <w:szCs w:val="22"/>
          <w:lang w:eastAsia="zh-CN"/>
        </w:rPr>
        <w:t>St Julian’s, Malta, May 19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>
        <w:rPr>
          <w:rFonts w:eastAsia="SimSun"/>
          <w:b/>
          <w:sz w:val="22"/>
          <w:szCs w:val="22"/>
          <w:lang w:eastAsia="zh-CN"/>
        </w:rPr>
        <w:t xml:space="preserve"> </w:t>
      </w:r>
      <w:r w:rsidRPr="00F11467">
        <w:rPr>
          <w:rFonts w:eastAsia="SimSun"/>
          <w:b/>
          <w:sz w:val="22"/>
          <w:szCs w:val="22"/>
          <w:lang w:eastAsia="zh-CN"/>
        </w:rPr>
        <w:t>– 23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rd</w:t>
      </w:r>
      <w:r w:rsidRPr="00F11467">
        <w:rPr>
          <w:rFonts w:eastAsia="SimSun"/>
          <w:b/>
          <w:sz w:val="22"/>
          <w:szCs w:val="22"/>
          <w:lang w:eastAsia="zh-CN"/>
        </w:rPr>
        <w:t>, 2025</w:t>
      </w:r>
    </w:p>
    <w:p w14:paraId="2316580B" w14:textId="77777777" w:rsidR="00440CAD" w:rsidRPr="006A1104" w:rsidRDefault="00440CAD" w:rsidP="00D74F53">
      <w:pPr>
        <w:tabs>
          <w:tab w:val="left" w:pos="1800"/>
          <w:tab w:val="right" w:pos="9072"/>
        </w:tabs>
        <w:spacing w:after="120"/>
        <w:jc w:val="both"/>
        <w:rPr>
          <w:rFonts w:eastAsia="SimSun"/>
          <w:b/>
          <w:sz w:val="22"/>
          <w:szCs w:val="22"/>
          <w:highlight w:val="yellow"/>
          <w:lang w:eastAsia="zh-CN"/>
        </w:rPr>
      </w:pPr>
    </w:p>
    <w:p w14:paraId="2B3C531F" w14:textId="77777777" w:rsidR="00440CAD" w:rsidRDefault="00697913">
      <w:pPr>
        <w:pStyle w:val="Header"/>
        <w:tabs>
          <w:tab w:val="clear" w:pos="4536"/>
          <w:tab w:val="left" w:pos="1800"/>
        </w:tabs>
        <w:spacing w:after="120"/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  <w:t>OPPO</w:t>
      </w:r>
    </w:p>
    <w:p w14:paraId="444D9DC9" w14:textId="585E2532" w:rsidR="00440CAD" w:rsidRPr="00DC761D" w:rsidRDefault="00697913">
      <w:pPr>
        <w:pStyle w:val="Header"/>
        <w:tabs>
          <w:tab w:val="clear" w:pos="4536"/>
          <w:tab w:val="left" w:pos="1800"/>
        </w:tabs>
        <w:spacing w:after="120"/>
        <w:ind w:left="1800" w:hanging="1800"/>
        <w:jc w:val="both"/>
        <w:rPr>
          <w:rFonts w:ascii="Times New Roman" w:hAnsi="Times New Roman"/>
          <w:sz w:val="22"/>
          <w:szCs w:val="22"/>
          <w:highlight w:val="yellow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9C6A67" w:rsidRPr="009C6A67">
        <w:rPr>
          <w:rFonts w:ascii="Times New Roman" w:hAnsi="Times New Roman"/>
          <w:sz w:val="22"/>
          <w:szCs w:val="22"/>
        </w:rPr>
        <w:t>Discussion of low-band CA via switching</w:t>
      </w:r>
    </w:p>
    <w:p w14:paraId="70AAF378" w14:textId="149208A1" w:rsidR="00440CAD" w:rsidRDefault="00697913">
      <w:pPr>
        <w:pStyle w:val="Header"/>
        <w:tabs>
          <w:tab w:val="clear" w:pos="4536"/>
          <w:tab w:val="left" w:pos="1800"/>
        </w:tabs>
        <w:spacing w:after="120"/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45E63">
        <w:rPr>
          <w:rFonts w:ascii="Times New Roman" w:hAnsi="Times New Roman"/>
          <w:sz w:val="22"/>
          <w:szCs w:val="22"/>
        </w:rPr>
        <w:t>Agenda Item:</w:t>
      </w:r>
      <w:r w:rsidRPr="00B45E63">
        <w:rPr>
          <w:rFonts w:ascii="Times New Roman" w:hAnsi="Times New Roman"/>
          <w:sz w:val="22"/>
          <w:szCs w:val="22"/>
        </w:rPr>
        <w:tab/>
        <w:t>9.</w:t>
      </w:r>
      <w:r w:rsidR="00B45E63" w:rsidRPr="00B45E63">
        <w:rPr>
          <w:rFonts w:ascii="Times New Roman" w:hAnsi="Times New Roman"/>
          <w:sz w:val="22"/>
          <w:szCs w:val="22"/>
        </w:rPr>
        <w:t>12</w:t>
      </w:r>
      <w:r w:rsidRPr="00B45E63">
        <w:rPr>
          <w:rFonts w:ascii="Times New Roman" w:hAnsi="Times New Roman"/>
          <w:sz w:val="22"/>
          <w:szCs w:val="22"/>
        </w:rPr>
        <w:t>.2</w:t>
      </w:r>
    </w:p>
    <w:p w14:paraId="694B3F6C" w14:textId="77777777" w:rsidR="00440CAD" w:rsidRDefault="00697913">
      <w:pPr>
        <w:pStyle w:val="Header"/>
        <w:tabs>
          <w:tab w:val="left" w:pos="1800"/>
        </w:tabs>
        <w:spacing w:after="12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14:paraId="06CD03C1" w14:textId="77777777" w:rsidR="00440CAD" w:rsidRPr="004F17C7" w:rsidRDefault="00440CAD">
      <w:pPr>
        <w:pBdr>
          <w:bottom w:val="single" w:sz="4" w:space="1" w:color="auto"/>
        </w:pBdr>
        <w:tabs>
          <w:tab w:val="left" w:pos="2552"/>
        </w:tabs>
        <w:rPr>
          <w:rFonts w:eastAsia="SimSun"/>
          <w:lang w:eastAsia="zh-CN"/>
        </w:rPr>
      </w:pPr>
      <w:bookmarkStart w:id="0" w:name="Source"/>
      <w:bookmarkStart w:id="1" w:name="DocumentFor"/>
      <w:bookmarkEnd w:id="0"/>
      <w:bookmarkEnd w:id="1"/>
    </w:p>
    <w:p w14:paraId="0215BDB6" w14:textId="77777777" w:rsidR="00BA30C4" w:rsidRDefault="00697913" w:rsidP="00BA30C4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171BA43F" w14:textId="34951DEB" w:rsidR="00BA30C4" w:rsidRDefault="00AF03ED" w:rsidP="00056AAB">
      <w:pPr>
        <w:tabs>
          <w:tab w:val="left" w:pos="0"/>
        </w:tabs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In RA</w:t>
      </w:r>
      <w:r w:rsidR="001F7D19">
        <w:rPr>
          <w:rFonts w:eastAsia="等线"/>
          <w:szCs w:val="20"/>
          <w:lang w:eastAsia="zh-CN"/>
        </w:rPr>
        <w:t>N1 120bis</w:t>
      </w:r>
      <w:r w:rsidR="00BA30C4" w:rsidRPr="00056AAB">
        <w:rPr>
          <w:rFonts w:eastAsia="等线"/>
          <w:szCs w:val="20"/>
          <w:lang w:eastAsia="zh-CN"/>
        </w:rPr>
        <w:t>,</w:t>
      </w:r>
      <w:r>
        <w:rPr>
          <w:rFonts w:eastAsia="等线"/>
          <w:szCs w:val="20"/>
          <w:lang w:eastAsia="zh-CN"/>
        </w:rPr>
        <w:t xml:space="preserve"> </w:t>
      </w:r>
      <w:r w:rsidR="001F7D19">
        <w:rPr>
          <w:rFonts w:eastAsia="等线"/>
          <w:szCs w:val="20"/>
          <w:lang w:eastAsia="zh-CN"/>
        </w:rPr>
        <w:t>the following agreements were achieved</w:t>
      </w:r>
      <w:r w:rsidR="00DC761D">
        <w:rPr>
          <w:rFonts w:eastAsia="等线"/>
          <w:szCs w:val="20"/>
          <w:lang w:eastAsia="zh-CN"/>
        </w:rPr>
        <w:t>:</w:t>
      </w:r>
    </w:p>
    <w:p w14:paraId="5025E670" w14:textId="77777777" w:rsidR="00BC31D3" w:rsidRPr="00697260" w:rsidRDefault="00BC31D3" w:rsidP="00BC31D3">
      <w:pPr>
        <w:rPr>
          <w:rFonts w:eastAsia="等线"/>
          <w:highlight w:val="green"/>
          <w:lang w:eastAsia="zh-CN"/>
        </w:rPr>
      </w:pPr>
      <w:r w:rsidRPr="00697260">
        <w:rPr>
          <w:rFonts w:eastAsia="等线"/>
          <w:highlight w:val="green"/>
          <w:lang w:eastAsia="zh-CN"/>
        </w:rPr>
        <w:t>Agreement</w:t>
      </w:r>
    </w:p>
    <w:p w14:paraId="59064581" w14:textId="77777777" w:rsidR="00BC31D3" w:rsidRPr="00697260" w:rsidRDefault="00BC31D3" w:rsidP="0081075D">
      <w:pPr>
        <w:numPr>
          <w:ilvl w:val="0"/>
          <w:numId w:val="10"/>
        </w:numPr>
        <w:spacing w:after="0" w:line="240" w:lineRule="auto"/>
        <w:contextualSpacing/>
        <w:rPr>
          <w:lang w:eastAsia="x-none"/>
        </w:rPr>
      </w:pPr>
      <w:r w:rsidRPr="00697260">
        <w:rPr>
          <w:lang w:eastAsia="x-none"/>
        </w:rPr>
        <w:t>For Rel-19 low NR band carrier aggregation via switching, support only semi-static configuration of switching pattern to a UE based on UE-specific RRC configuration between the following two cases,</w:t>
      </w:r>
    </w:p>
    <w:p w14:paraId="60A55880" w14:textId="77777777" w:rsidR="00BC31D3" w:rsidRPr="00697260" w:rsidRDefault="00BC31D3" w:rsidP="0081075D">
      <w:pPr>
        <w:numPr>
          <w:ilvl w:val="1"/>
          <w:numId w:val="10"/>
        </w:numPr>
        <w:spacing w:after="0" w:line="240" w:lineRule="auto"/>
        <w:contextualSpacing/>
        <w:rPr>
          <w:lang w:eastAsia="x-none"/>
        </w:rPr>
      </w:pPr>
      <w:r w:rsidRPr="00697260">
        <w:rPr>
          <w:lang w:eastAsia="x-none"/>
        </w:rPr>
        <w:t xml:space="preserve">Case 1: </w:t>
      </w:r>
      <w:proofErr w:type="spellStart"/>
      <w:r w:rsidRPr="00697260">
        <w:rPr>
          <w:lang w:eastAsia="x-none"/>
        </w:rPr>
        <w:t>Tx</w:t>
      </w:r>
      <w:proofErr w:type="spellEnd"/>
      <w:r w:rsidRPr="00697260">
        <w:rPr>
          <w:lang w:eastAsia="x-none"/>
        </w:rPr>
        <w:t>/Rx on FDD carrier 1 and no Rx on SDL carrier 2</w:t>
      </w:r>
    </w:p>
    <w:p w14:paraId="42412341" w14:textId="77777777" w:rsidR="00BC31D3" w:rsidRPr="00697260" w:rsidRDefault="00BC31D3" w:rsidP="0081075D">
      <w:pPr>
        <w:numPr>
          <w:ilvl w:val="1"/>
          <w:numId w:val="10"/>
        </w:numPr>
        <w:spacing w:after="0" w:line="240" w:lineRule="auto"/>
        <w:contextualSpacing/>
        <w:rPr>
          <w:lang w:eastAsia="x-none"/>
        </w:rPr>
      </w:pPr>
      <w:r w:rsidRPr="00697260">
        <w:rPr>
          <w:lang w:eastAsia="x-none"/>
        </w:rPr>
        <w:t xml:space="preserve">Case 2: Rx on SDL carrier 2 and no </w:t>
      </w:r>
      <w:proofErr w:type="spellStart"/>
      <w:r w:rsidRPr="00697260">
        <w:rPr>
          <w:lang w:eastAsia="x-none"/>
        </w:rPr>
        <w:t>Tx</w:t>
      </w:r>
      <w:proofErr w:type="spellEnd"/>
      <w:r w:rsidRPr="00697260">
        <w:rPr>
          <w:lang w:eastAsia="x-none"/>
        </w:rPr>
        <w:t>/Rx on FDD carrier 1</w:t>
      </w:r>
    </w:p>
    <w:p w14:paraId="57F25F03" w14:textId="77777777" w:rsidR="00BC31D3" w:rsidRPr="00697260" w:rsidRDefault="00BC31D3" w:rsidP="0081075D">
      <w:pPr>
        <w:numPr>
          <w:ilvl w:val="0"/>
          <w:numId w:val="10"/>
        </w:numPr>
        <w:spacing w:after="0" w:line="240" w:lineRule="auto"/>
        <w:contextualSpacing/>
        <w:rPr>
          <w:lang w:eastAsia="x-none"/>
        </w:rPr>
      </w:pPr>
      <w:r w:rsidRPr="00697260">
        <w:rPr>
          <w:lang w:eastAsia="x-none"/>
        </w:rPr>
        <w:t xml:space="preserve">FDD carrier 1 is </w:t>
      </w:r>
      <w:proofErr w:type="spellStart"/>
      <w:r w:rsidRPr="00697260">
        <w:rPr>
          <w:lang w:eastAsia="x-none"/>
        </w:rPr>
        <w:t>PCell</w:t>
      </w:r>
      <w:proofErr w:type="spellEnd"/>
      <w:r w:rsidRPr="00697260">
        <w:rPr>
          <w:lang w:eastAsia="x-none"/>
        </w:rPr>
        <w:t xml:space="preserve"> and SDL carrier 2 is </w:t>
      </w:r>
      <w:proofErr w:type="spellStart"/>
      <w:r w:rsidRPr="00697260">
        <w:rPr>
          <w:lang w:eastAsia="x-none"/>
        </w:rPr>
        <w:t>SCell</w:t>
      </w:r>
      <w:proofErr w:type="spellEnd"/>
      <w:r w:rsidRPr="00697260">
        <w:rPr>
          <w:lang w:eastAsia="x-none"/>
        </w:rPr>
        <w:t>.</w:t>
      </w:r>
    </w:p>
    <w:p w14:paraId="0833CD3C" w14:textId="77777777" w:rsidR="00BC31D3" w:rsidRPr="00697260" w:rsidRDefault="00BC31D3" w:rsidP="0081075D">
      <w:pPr>
        <w:numPr>
          <w:ilvl w:val="0"/>
          <w:numId w:val="10"/>
        </w:numPr>
        <w:spacing w:after="0" w:line="240" w:lineRule="auto"/>
        <w:contextualSpacing/>
        <w:rPr>
          <w:lang w:eastAsia="x-none"/>
        </w:rPr>
      </w:pPr>
      <w:r w:rsidRPr="00697260">
        <w:rPr>
          <w:lang w:eastAsia="x-none"/>
        </w:rPr>
        <w:t xml:space="preserve">SCS </w:t>
      </w:r>
      <w:proofErr w:type="gramStart"/>
      <w:r w:rsidRPr="00697260">
        <w:rPr>
          <w:lang w:eastAsia="x-none"/>
        </w:rPr>
        <w:t>15KHz</w:t>
      </w:r>
      <w:proofErr w:type="gramEnd"/>
      <w:r w:rsidRPr="00697260">
        <w:rPr>
          <w:lang w:eastAsia="x-none"/>
        </w:rPr>
        <w:t xml:space="preserve"> on both carriers.</w:t>
      </w:r>
    </w:p>
    <w:p w14:paraId="465533CA" w14:textId="77777777" w:rsidR="00BC31D3" w:rsidRDefault="00BC31D3" w:rsidP="00BC31D3">
      <w:pPr>
        <w:rPr>
          <w:rFonts w:eastAsia="等线"/>
          <w:highlight w:val="green"/>
          <w:lang w:eastAsia="zh-CN"/>
        </w:rPr>
      </w:pPr>
    </w:p>
    <w:p w14:paraId="4DB0A0AD" w14:textId="77777777" w:rsidR="00BC31D3" w:rsidRPr="00697260" w:rsidRDefault="00BC31D3" w:rsidP="00BC31D3">
      <w:pPr>
        <w:rPr>
          <w:rFonts w:eastAsia="等线"/>
          <w:highlight w:val="green"/>
          <w:lang w:eastAsia="zh-CN"/>
        </w:rPr>
      </w:pPr>
      <w:r w:rsidRPr="00697260">
        <w:rPr>
          <w:rFonts w:eastAsia="等线"/>
          <w:highlight w:val="green"/>
          <w:lang w:eastAsia="zh-CN"/>
        </w:rPr>
        <w:t>Agreement</w:t>
      </w:r>
    </w:p>
    <w:p w14:paraId="016B88B9" w14:textId="11D6CFC9" w:rsidR="00BC31D3" w:rsidRPr="00BC31D3" w:rsidRDefault="00BC31D3" w:rsidP="00BC31D3">
      <w:r w:rsidRPr="00697260">
        <w:t>For RRC configuration of semi-static switching pattern in Rel-19 low NR band carrier aggregation via switching, it is not expected that the same slot (1ms) contains both symbol(s) configured as FDD carrier and symbol(s) configured as SDL carrier.</w:t>
      </w:r>
    </w:p>
    <w:p w14:paraId="1568D3B6" w14:textId="77777777" w:rsidR="00BC31D3" w:rsidRPr="00697260" w:rsidRDefault="00BC31D3" w:rsidP="00BC31D3">
      <w:pPr>
        <w:rPr>
          <w:rFonts w:eastAsia="等线"/>
          <w:highlight w:val="green"/>
          <w:lang w:eastAsia="zh-CN"/>
        </w:rPr>
      </w:pPr>
      <w:r w:rsidRPr="00697260">
        <w:rPr>
          <w:rFonts w:eastAsia="等线"/>
          <w:highlight w:val="green"/>
          <w:lang w:eastAsia="zh-CN"/>
        </w:rPr>
        <w:t>Agreement</w:t>
      </w:r>
    </w:p>
    <w:p w14:paraId="0A266834" w14:textId="691CD2FB" w:rsidR="00BC31D3" w:rsidRPr="00697260" w:rsidRDefault="00BC31D3" w:rsidP="00BC31D3">
      <w:pPr>
        <w:rPr>
          <w:rFonts w:eastAsia="等线"/>
          <w:lang w:eastAsia="zh-CN"/>
        </w:rPr>
      </w:pPr>
      <w:r w:rsidRPr="00697260">
        <w:t xml:space="preserve">For Rel-19 low NR band carrier aggregation via switching, the semi-static switching pattern and corresponding switching gap are based on the downlink timing (DL reception time at UE side) of </w:t>
      </w:r>
      <w:proofErr w:type="spellStart"/>
      <w:r w:rsidRPr="00697260">
        <w:t>Pcell</w:t>
      </w:r>
      <w:proofErr w:type="spellEnd"/>
      <w:r w:rsidRPr="00697260">
        <w:rPr>
          <w:rFonts w:eastAsia="等线"/>
          <w:lang w:eastAsia="zh-CN"/>
        </w:rPr>
        <w:t>.</w:t>
      </w:r>
    </w:p>
    <w:p w14:paraId="7E784491" w14:textId="77777777" w:rsidR="00BC31D3" w:rsidRPr="00697260" w:rsidRDefault="00BC31D3" w:rsidP="00BC31D3">
      <w:pPr>
        <w:rPr>
          <w:rFonts w:eastAsia="等线"/>
          <w:highlight w:val="green"/>
          <w:lang w:eastAsia="zh-CN"/>
        </w:rPr>
      </w:pPr>
      <w:r w:rsidRPr="00697260">
        <w:rPr>
          <w:rFonts w:eastAsia="等线"/>
          <w:highlight w:val="green"/>
          <w:lang w:eastAsia="zh-CN"/>
        </w:rPr>
        <w:t>Agreement</w:t>
      </w:r>
    </w:p>
    <w:p w14:paraId="66EB58EC" w14:textId="77777777" w:rsidR="00BC31D3" w:rsidRPr="00697260" w:rsidRDefault="00BC31D3" w:rsidP="00BC31D3">
      <w:pPr>
        <w:jc w:val="both"/>
        <w:rPr>
          <w:lang w:eastAsia="x-none"/>
        </w:rPr>
      </w:pPr>
      <w:r w:rsidRPr="00697260">
        <w:rPr>
          <w:lang w:eastAsia="x-none"/>
        </w:rPr>
        <w:t>For RRC configuration of semi-static switching pattern in Rel-19 low NR band carrier aggregation via switching, the time unit (resolution) of the semi-static switching pattern configuration is slot (1ms for 15kHz SCS).</w:t>
      </w:r>
    </w:p>
    <w:p w14:paraId="1570C63E" w14:textId="77777777" w:rsidR="00BC31D3" w:rsidRPr="008C5B87" w:rsidRDefault="00BC31D3" w:rsidP="00BC31D3">
      <w:pPr>
        <w:rPr>
          <w:rFonts w:eastAsia="等线"/>
          <w:highlight w:val="green"/>
          <w:lang w:eastAsia="zh-CN"/>
        </w:rPr>
      </w:pPr>
      <w:r w:rsidRPr="008C5B87">
        <w:rPr>
          <w:rFonts w:eastAsia="等线"/>
          <w:highlight w:val="green"/>
          <w:lang w:eastAsia="zh-CN"/>
        </w:rPr>
        <w:t>Agreement</w:t>
      </w:r>
    </w:p>
    <w:p w14:paraId="2271E52F" w14:textId="77777777" w:rsidR="00BC31D3" w:rsidRPr="008C5B87" w:rsidRDefault="00BC31D3" w:rsidP="0081075D">
      <w:pPr>
        <w:numPr>
          <w:ilvl w:val="0"/>
          <w:numId w:val="10"/>
        </w:numPr>
        <w:spacing w:after="0" w:line="240" w:lineRule="auto"/>
        <w:contextualSpacing/>
        <w:rPr>
          <w:lang w:eastAsia="x-none"/>
        </w:rPr>
      </w:pPr>
      <w:r w:rsidRPr="008C5B87">
        <w:rPr>
          <w:lang w:eastAsia="x-none"/>
        </w:rPr>
        <w:t>For RRC configuration of semi-static switching pattern in Rel-19 low NR band carrier aggregation via switching, support bitmap design</w:t>
      </w:r>
    </w:p>
    <w:p w14:paraId="0671F972" w14:textId="77777777" w:rsidR="00BC31D3" w:rsidRPr="008C5B87" w:rsidRDefault="00BC31D3" w:rsidP="0081075D">
      <w:pPr>
        <w:numPr>
          <w:ilvl w:val="1"/>
          <w:numId w:val="10"/>
        </w:numPr>
        <w:spacing w:after="0" w:line="240" w:lineRule="auto"/>
        <w:contextualSpacing/>
        <w:rPr>
          <w:lang w:eastAsia="x-none"/>
        </w:rPr>
      </w:pPr>
      <w:r w:rsidRPr="008C5B87">
        <w:rPr>
          <w:lang w:eastAsia="x-none"/>
        </w:rPr>
        <w:t xml:space="preserve">NW configures a periodicity, denoted as </w:t>
      </w:r>
      <m:oMath>
        <m:r>
          <m:rPr>
            <m:sty m:val="p"/>
          </m:rPr>
          <w:rPr>
            <w:rFonts w:ascii="Cambria Math" w:hAnsi="Cambria Math"/>
          </w:rPr>
          <m:t>P</m:t>
        </m:r>
      </m:oMath>
      <w:r w:rsidRPr="008C5B87">
        <w:rPr>
          <w:lang w:eastAsia="x-none"/>
        </w:rPr>
        <w:t xml:space="preserve"> slots, and a bitmap of P bits. </w:t>
      </w:r>
      <w:r w:rsidRPr="008C5B87">
        <w:rPr>
          <w:szCs w:val="20"/>
          <w:lang w:eastAsia="x-none"/>
        </w:rPr>
        <w:t xml:space="preserve">Each bit in the bitmap indicates which carrier is configured for the corresponding slot, ‘0’ indicates FDD carrier 1, and ‘1’ </w:t>
      </w:r>
      <w:r w:rsidRPr="008C5B87">
        <w:rPr>
          <w:color w:val="000000"/>
          <w:szCs w:val="20"/>
          <w:lang w:eastAsia="x-none"/>
        </w:rPr>
        <w:t>indicates SDL carrier 2</w:t>
      </w:r>
      <w:r>
        <w:rPr>
          <w:color w:val="000000"/>
          <w:szCs w:val="20"/>
          <w:lang w:eastAsia="x-none"/>
        </w:rPr>
        <w:t>.</w:t>
      </w:r>
    </w:p>
    <w:p w14:paraId="5D7B34D2" w14:textId="77777777" w:rsidR="00BC31D3" w:rsidRPr="008C5B87" w:rsidRDefault="00BC31D3" w:rsidP="0081075D">
      <w:pPr>
        <w:numPr>
          <w:ilvl w:val="1"/>
          <w:numId w:val="10"/>
        </w:numPr>
        <w:spacing w:after="0" w:line="240" w:lineRule="auto"/>
        <w:contextualSpacing/>
        <w:rPr>
          <w:color w:val="000000"/>
          <w:lang w:eastAsia="x-none"/>
        </w:rPr>
      </w:pPr>
      <w:r w:rsidRPr="008C5B87">
        <w:rPr>
          <w:color w:val="000000"/>
          <w:szCs w:val="20"/>
          <w:lang w:eastAsia="x-none"/>
        </w:rPr>
        <w:t xml:space="preserve">The pattern starts from the beginning of SFN 0 of </w:t>
      </w:r>
      <w:proofErr w:type="spellStart"/>
      <w:r w:rsidRPr="008C5B87">
        <w:rPr>
          <w:color w:val="000000"/>
          <w:szCs w:val="20"/>
          <w:lang w:eastAsia="x-none"/>
        </w:rPr>
        <w:t>PCell</w:t>
      </w:r>
      <w:proofErr w:type="spellEnd"/>
      <w:r>
        <w:rPr>
          <w:color w:val="000000"/>
          <w:szCs w:val="20"/>
          <w:lang w:eastAsia="x-none"/>
        </w:rPr>
        <w:t>.</w:t>
      </w:r>
    </w:p>
    <w:p w14:paraId="5AA65526" w14:textId="77777777" w:rsidR="00BC31D3" w:rsidRPr="008C5B87" w:rsidRDefault="00BC31D3" w:rsidP="0081075D">
      <w:pPr>
        <w:numPr>
          <w:ilvl w:val="0"/>
          <w:numId w:val="10"/>
        </w:numPr>
        <w:spacing w:after="0" w:line="240" w:lineRule="auto"/>
        <w:contextualSpacing/>
        <w:rPr>
          <w:color w:val="000000"/>
          <w:lang w:eastAsia="x-none"/>
        </w:rPr>
      </w:pPr>
      <w:r w:rsidRPr="008C5B87">
        <w:rPr>
          <w:color w:val="000000"/>
          <w:lang w:eastAsia="x-none"/>
        </w:rPr>
        <w:t xml:space="preserve">Restriction of maximum X </w:t>
      </w:r>
      <w:proofErr w:type="gramStart"/>
      <w:r w:rsidRPr="008C5B87">
        <w:rPr>
          <w:color w:val="000000"/>
          <w:lang w:eastAsia="x-none"/>
        </w:rPr>
        <w:t>switch(</w:t>
      </w:r>
      <w:proofErr w:type="spellStart"/>
      <w:proofErr w:type="gramEnd"/>
      <w:r w:rsidRPr="008C5B87">
        <w:rPr>
          <w:color w:val="000000"/>
          <w:lang w:eastAsia="x-none"/>
        </w:rPr>
        <w:t>es</w:t>
      </w:r>
      <w:proofErr w:type="spellEnd"/>
      <w:r w:rsidRPr="008C5B87">
        <w:rPr>
          <w:color w:val="000000"/>
          <w:lang w:eastAsia="x-none"/>
        </w:rPr>
        <w:t>) within Y slot(s)</w:t>
      </w:r>
      <w:r>
        <w:rPr>
          <w:color w:val="000000"/>
          <w:lang w:eastAsia="x-none"/>
        </w:rPr>
        <w:t>.</w:t>
      </w:r>
    </w:p>
    <w:p w14:paraId="3A1D6C1F" w14:textId="77777777" w:rsidR="00BC31D3" w:rsidRPr="008C5B87" w:rsidRDefault="00BC31D3" w:rsidP="0081075D">
      <w:pPr>
        <w:numPr>
          <w:ilvl w:val="1"/>
          <w:numId w:val="10"/>
        </w:numPr>
        <w:spacing w:after="0" w:line="240" w:lineRule="auto"/>
        <w:contextualSpacing/>
        <w:rPr>
          <w:color w:val="000000"/>
          <w:lang w:eastAsia="x-none"/>
        </w:rPr>
      </w:pPr>
      <w:r w:rsidRPr="008C5B87">
        <w:rPr>
          <w:color w:val="000000"/>
          <w:lang w:eastAsia="x-none"/>
        </w:rPr>
        <w:t>FFS: detailed value and relation of X and Y.</w:t>
      </w:r>
    </w:p>
    <w:p w14:paraId="15C9A885" w14:textId="77777777" w:rsidR="00BC31D3" w:rsidRPr="008C5B87" w:rsidRDefault="00BC31D3" w:rsidP="0081075D">
      <w:pPr>
        <w:numPr>
          <w:ilvl w:val="0"/>
          <w:numId w:val="10"/>
        </w:numPr>
        <w:spacing w:after="0" w:line="240" w:lineRule="auto"/>
        <w:contextualSpacing/>
        <w:rPr>
          <w:color w:val="000000"/>
          <w:lang w:eastAsia="x-none"/>
        </w:rPr>
      </w:pPr>
      <w:r w:rsidRPr="008C5B87">
        <w:rPr>
          <w:color w:val="000000"/>
          <w:lang w:eastAsia="x-none"/>
        </w:rPr>
        <w:t>FFS: other restriction</w:t>
      </w:r>
      <w:r>
        <w:rPr>
          <w:color w:val="000000"/>
          <w:lang w:eastAsia="x-none"/>
        </w:rPr>
        <w:t>.</w:t>
      </w:r>
    </w:p>
    <w:p w14:paraId="7452C630" w14:textId="77777777" w:rsidR="00BC31D3" w:rsidRPr="008C5B87" w:rsidRDefault="00BC31D3" w:rsidP="00BC31D3">
      <w:pPr>
        <w:rPr>
          <w:rFonts w:eastAsia="等线"/>
          <w:lang w:eastAsia="zh-CN"/>
        </w:rPr>
      </w:pPr>
    </w:p>
    <w:p w14:paraId="268A1168" w14:textId="77777777" w:rsidR="00BC31D3" w:rsidRPr="008C5B87" w:rsidRDefault="00BC31D3" w:rsidP="00BC31D3">
      <w:pPr>
        <w:rPr>
          <w:rFonts w:eastAsia="等线"/>
          <w:highlight w:val="green"/>
          <w:lang w:eastAsia="zh-CN"/>
        </w:rPr>
      </w:pPr>
      <w:r w:rsidRPr="008C5B87">
        <w:rPr>
          <w:rFonts w:eastAsia="等线"/>
          <w:highlight w:val="green"/>
          <w:lang w:eastAsia="zh-CN"/>
        </w:rPr>
        <w:t>Agreement</w:t>
      </w:r>
    </w:p>
    <w:p w14:paraId="19CA80E6" w14:textId="77777777" w:rsidR="00BC31D3" w:rsidRPr="008C5B87" w:rsidRDefault="00BC31D3" w:rsidP="00BC31D3">
      <w:pPr>
        <w:contextualSpacing/>
        <w:rPr>
          <w:color w:val="000000"/>
        </w:rPr>
      </w:pPr>
      <w:r w:rsidRPr="008C5B87">
        <w:rPr>
          <w:color w:val="000000"/>
        </w:rPr>
        <w:lastRenderedPageBreak/>
        <w:t xml:space="preserve">For RRC configuration of semi-static switching pattern in Rel-19 low NR band carrier aggregation via switching, regarding the location of the switching gap, </w:t>
      </w:r>
    </w:p>
    <w:p w14:paraId="08BFC14A" w14:textId="77777777" w:rsidR="00BC31D3" w:rsidRPr="008C5B87" w:rsidRDefault="00BC31D3" w:rsidP="0081075D">
      <w:pPr>
        <w:numPr>
          <w:ilvl w:val="0"/>
          <w:numId w:val="11"/>
        </w:numPr>
        <w:spacing w:after="0" w:line="240" w:lineRule="auto"/>
        <w:contextualSpacing/>
        <w:jc w:val="both"/>
        <w:rPr>
          <w:color w:val="000000"/>
          <w:lang w:eastAsia="zh-CN"/>
        </w:rPr>
      </w:pPr>
      <w:r w:rsidRPr="008C5B87">
        <w:rPr>
          <w:color w:val="000000"/>
          <w:lang w:eastAsia="zh-CN"/>
        </w:rPr>
        <w:t>For switching from SDL carrier to FDD carrier, the switching gap is always assumed at the “switch from” carrier, i.e., SDL carrier.</w:t>
      </w:r>
    </w:p>
    <w:p w14:paraId="3F66DD2B" w14:textId="77777777" w:rsidR="00BC31D3" w:rsidRPr="008C5B87" w:rsidRDefault="00BC31D3" w:rsidP="0081075D">
      <w:pPr>
        <w:numPr>
          <w:ilvl w:val="0"/>
          <w:numId w:val="11"/>
        </w:numPr>
        <w:spacing w:after="0" w:line="240" w:lineRule="auto"/>
        <w:contextualSpacing/>
        <w:jc w:val="both"/>
        <w:rPr>
          <w:color w:val="000000"/>
          <w:lang w:eastAsia="zh-CN"/>
        </w:rPr>
      </w:pPr>
      <w:r w:rsidRPr="008C5B87">
        <w:rPr>
          <w:color w:val="000000"/>
          <w:lang w:eastAsia="x-none"/>
        </w:rPr>
        <w:t>For switching from FDD carrier to SDL carrier, down</w:t>
      </w:r>
      <w:r>
        <w:rPr>
          <w:color w:val="000000"/>
          <w:lang w:eastAsia="x-none"/>
        </w:rPr>
        <w:t>-</w:t>
      </w:r>
      <w:r w:rsidRPr="008C5B87">
        <w:rPr>
          <w:color w:val="000000"/>
          <w:lang w:eastAsia="x-none"/>
        </w:rPr>
        <w:t>select one of the following solutions</w:t>
      </w:r>
      <w:r>
        <w:rPr>
          <w:color w:val="000000"/>
          <w:lang w:eastAsia="x-none"/>
        </w:rPr>
        <w:t>:</w:t>
      </w:r>
    </w:p>
    <w:p w14:paraId="683F97AE" w14:textId="77777777" w:rsidR="00BC31D3" w:rsidRPr="008C5B87" w:rsidRDefault="00BC31D3" w:rsidP="0081075D">
      <w:pPr>
        <w:numPr>
          <w:ilvl w:val="1"/>
          <w:numId w:val="11"/>
        </w:numPr>
        <w:spacing w:after="0" w:line="240" w:lineRule="auto"/>
        <w:contextualSpacing/>
        <w:jc w:val="both"/>
        <w:rPr>
          <w:color w:val="000000"/>
          <w:lang w:eastAsia="zh-CN"/>
        </w:rPr>
      </w:pPr>
      <w:r w:rsidRPr="008C5B87">
        <w:rPr>
          <w:color w:val="000000"/>
          <w:lang w:eastAsia="x-none"/>
        </w:rPr>
        <w:t>Alt 1: Switching gap is always assumed at the “switch from” carrier, i.e., FDD carrier</w:t>
      </w:r>
      <w:r>
        <w:rPr>
          <w:color w:val="000000"/>
          <w:lang w:eastAsia="x-none"/>
        </w:rPr>
        <w:t>.</w:t>
      </w:r>
    </w:p>
    <w:p w14:paraId="6AAADEFA" w14:textId="77777777" w:rsidR="00BC31D3" w:rsidRPr="008C5B87" w:rsidRDefault="00BC31D3" w:rsidP="0081075D">
      <w:pPr>
        <w:numPr>
          <w:ilvl w:val="1"/>
          <w:numId w:val="11"/>
        </w:numPr>
        <w:spacing w:after="0" w:line="240" w:lineRule="auto"/>
        <w:contextualSpacing/>
        <w:jc w:val="both"/>
        <w:rPr>
          <w:color w:val="000000"/>
          <w:lang w:eastAsia="zh-CN"/>
        </w:rPr>
      </w:pPr>
      <w:r w:rsidRPr="008C5B87">
        <w:rPr>
          <w:color w:val="000000"/>
          <w:lang w:eastAsia="x-none"/>
        </w:rPr>
        <w:t>Alt 2: NW configures whether the switching gap is at the FDD carrier or SDL carrier</w:t>
      </w:r>
      <w:r>
        <w:rPr>
          <w:color w:val="000000"/>
          <w:lang w:eastAsia="x-none"/>
        </w:rPr>
        <w:t>.</w:t>
      </w:r>
    </w:p>
    <w:p w14:paraId="383904D2" w14:textId="77777777" w:rsidR="00BC31D3" w:rsidRPr="00D118A1" w:rsidRDefault="00BC31D3" w:rsidP="0081075D">
      <w:pPr>
        <w:numPr>
          <w:ilvl w:val="1"/>
          <w:numId w:val="11"/>
        </w:numPr>
        <w:spacing w:after="0" w:line="240" w:lineRule="auto"/>
        <w:contextualSpacing/>
        <w:jc w:val="both"/>
        <w:rPr>
          <w:color w:val="000000"/>
          <w:lang w:eastAsia="zh-CN"/>
        </w:rPr>
      </w:pPr>
      <w:r w:rsidRPr="008C5B87">
        <w:rPr>
          <w:color w:val="000000"/>
          <w:lang w:eastAsia="x-none"/>
        </w:rPr>
        <w:t>Alt 3: Switching gap is always assumed at the SDL carrier</w:t>
      </w:r>
      <w:r>
        <w:rPr>
          <w:color w:val="000000"/>
          <w:lang w:eastAsia="x-none"/>
        </w:rPr>
        <w:t>.</w:t>
      </w:r>
    </w:p>
    <w:p w14:paraId="7E7ACA9F" w14:textId="77777777" w:rsidR="00BC31D3" w:rsidRPr="008C5B87" w:rsidRDefault="00BC31D3" w:rsidP="00BC31D3">
      <w:pPr>
        <w:contextualSpacing/>
        <w:jc w:val="both"/>
        <w:rPr>
          <w:color w:val="000000"/>
          <w:lang w:eastAsia="zh-CN"/>
        </w:rPr>
      </w:pPr>
    </w:p>
    <w:p w14:paraId="47BC29E7" w14:textId="77777777" w:rsidR="00BC31D3" w:rsidRPr="008C5B87" w:rsidRDefault="00BC31D3" w:rsidP="00BC31D3">
      <w:pPr>
        <w:rPr>
          <w:rFonts w:eastAsia="等线"/>
          <w:highlight w:val="green"/>
          <w:lang w:eastAsia="zh-CN"/>
        </w:rPr>
      </w:pPr>
      <w:r w:rsidRPr="008C5B87">
        <w:rPr>
          <w:rFonts w:eastAsia="等线"/>
          <w:highlight w:val="green"/>
          <w:lang w:eastAsia="zh-CN"/>
        </w:rPr>
        <w:t>Agreement</w:t>
      </w:r>
    </w:p>
    <w:p w14:paraId="58786E27" w14:textId="5F709D7C" w:rsidR="00BC31D3" w:rsidRPr="00BC31D3" w:rsidRDefault="00BC31D3" w:rsidP="00BC31D3">
      <w:pPr>
        <w:contextualSpacing/>
      </w:pPr>
      <w:r w:rsidRPr="008C5B87">
        <w:t>For RRC configuration of semi-static switching pattern in Rel-19 low NR band carrier aggregation via switching, semi-static switching pattern is periodic with periodicity of P slots (</w:t>
      </w:r>
      <w:proofErr w:type="spellStart"/>
      <w:r w:rsidRPr="008C5B87">
        <w:t>ms</w:t>
      </w:r>
      <w:proofErr w:type="spellEnd"/>
      <w:r w:rsidRPr="008C5B87">
        <w:t xml:space="preserve">), support P= 40 </w:t>
      </w:r>
      <w:proofErr w:type="spellStart"/>
      <w:r w:rsidRPr="008C5B87">
        <w:t>ms</w:t>
      </w:r>
      <w:r>
        <w:t>.</w:t>
      </w:r>
      <w:proofErr w:type="spellEnd"/>
    </w:p>
    <w:p w14:paraId="1F26A490" w14:textId="77777777" w:rsidR="00BC31D3" w:rsidRPr="008C5B87" w:rsidRDefault="00BC31D3" w:rsidP="00BC31D3">
      <w:pPr>
        <w:rPr>
          <w:rFonts w:eastAsia="等线"/>
          <w:highlight w:val="green"/>
          <w:lang w:eastAsia="zh-CN"/>
        </w:rPr>
      </w:pPr>
      <w:r w:rsidRPr="008C5B87">
        <w:rPr>
          <w:rFonts w:eastAsia="等线"/>
          <w:highlight w:val="green"/>
          <w:lang w:eastAsia="zh-CN"/>
        </w:rPr>
        <w:t>Agreement</w:t>
      </w:r>
    </w:p>
    <w:p w14:paraId="2883EC59" w14:textId="77777777" w:rsidR="00BC31D3" w:rsidRPr="008C5B87" w:rsidRDefault="00BC31D3" w:rsidP="00BC31D3">
      <w:pPr>
        <w:contextualSpacing/>
        <w:rPr>
          <w:rFonts w:eastAsia="等线"/>
          <w:color w:val="000000"/>
          <w:lang w:eastAsia="zh-CN"/>
        </w:rPr>
      </w:pPr>
      <w:r w:rsidRPr="008C5B87">
        <w:rPr>
          <w:color w:val="000000"/>
        </w:rPr>
        <w:t>For RRC configuration of semi-static switching pattern in Rel-19 low NR band carrier aggregation via switching, the duration of the switching gap is RRC configured by the NW</w:t>
      </w:r>
      <w:r w:rsidRPr="008C5B87">
        <w:rPr>
          <w:rFonts w:eastAsia="等线"/>
          <w:color w:val="000000"/>
          <w:lang w:eastAsia="zh-CN"/>
        </w:rPr>
        <w:t>,</w:t>
      </w:r>
    </w:p>
    <w:p w14:paraId="680EE979" w14:textId="77777777" w:rsidR="00BC31D3" w:rsidRPr="008C5B87" w:rsidRDefault="00BC31D3" w:rsidP="0081075D">
      <w:pPr>
        <w:numPr>
          <w:ilvl w:val="0"/>
          <w:numId w:val="9"/>
        </w:numPr>
        <w:spacing w:after="0" w:line="240" w:lineRule="auto"/>
        <w:contextualSpacing/>
        <w:rPr>
          <w:color w:val="000000"/>
          <w:lang w:eastAsia="x-none"/>
        </w:rPr>
      </w:pPr>
      <w:r w:rsidRPr="008C5B87">
        <w:rPr>
          <w:rFonts w:eastAsia="等线"/>
          <w:color w:val="000000"/>
          <w:lang w:eastAsia="zh-CN"/>
        </w:rPr>
        <w:t>S</w:t>
      </w:r>
      <w:r w:rsidRPr="008C5B87">
        <w:rPr>
          <w:color w:val="000000"/>
          <w:lang w:eastAsia="x-none"/>
        </w:rPr>
        <w:t>witching gap duration can be different for FDD to SDL switch, and SDL to FDD switch.</w:t>
      </w:r>
    </w:p>
    <w:p w14:paraId="1F1FAA50" w14:textId="77777777" w:rsidR="00BC31D3" w:rsidRPr="008C5B87" w:rsidRDefault="00BC31D3" w:rsidP="0081075D">
      <w:pPr>
        <w:numPr>
          <w:ilvl w:val="0"/>
          <w:numId w:val="9"/>
        </w:numPr>
        <w:spacing w:after="0" w:line="240" w:lineRule="auto"/>
        <w:contextualSpacing/>
        <w:rPr>
          <w:strike/>
          <w:color w:val="000000"/>
          <w:lang w:eastAsia="x-none"/>
        </w:rPr>
      </w:pPr>
      <w:r w:rsidRPr="008C5B87">
        <w:rPr>
          <w:color w:val="000000"/>
          <w:lang w:eastAsia="x-none"/>
        </w:rPr>
        <w:t>Note: NW ensures that the switching gap is enough to cover at least the switching period as in RAN4 LS (</w:t>
      </w:r>
      <w:hyperlink r:id="rId8" w:history="1">
        <w:r>
          <w:rPr>
            <w:rStyle w:val="Hyperlink"/>
            <w:lang w:eastAsia="x-none"/>
          </w:rPr>
          <w:t>R1-2501702</w:t>
        </w:r>
      </w:hyperlink>
      <w:r w:rsidRPr="008C5B87">
        <w:rPr>
          <w:color w:val="000000"/>
          <w:lang w:eastAsia="x-none"/>
        </w:rPr>
        <w:t xml:space="preserve">) </w:t>
      </w:r>
      <w:r w:rsidRPr="008C5B87">
        <w:rPr>
          <w:rFonts w:eastAsia="等线"/>
          <w:color w:val="000000"/>
          <w:lang w:eastAsia="zh-CN"/>
        </w:rPr>
        <w:t>and UL TA (if needed)</w:t>
      </w:r>
      <w:r>
        <w:rPr>
          <w:rFonts w:eastAsia="等线"/>
          <w:color w:val="000000"/>
          <w:lang w:eastAsia="zh-CN"/>
        </w:rPr>
        <w:t>.</w:t>
      </w:r>
    </w:p>
    <w:p w14:paraId="1CD5935C" w14:textId="77777777" w:rsidR="00BC31D3" w:rsidRPr="008C5B87" w:rsidRDefault="00BC31D3" w:rsidP="0081075D">
      <w:pPr>
        <w:numPr>
          <w:ilvl w:val="1"/>
          <w:numId w:val="9"/>
        </w:numPr>
        <w:spacing w:after="0" w:line="240" w:lineRule="auto"/>
        <w:contextualSpacing/>
        <w:jc w:val="both"/>
        <w:rPr>
          <w:color w:val="000000"/>
          <w:lang w:eastAsia="x-none"/>
        </w:rPr>
      </w:pPr>
      <w:r w:rsidRPr="008C5B87">
        <w:rPr>
          <w:color w:val="000000"/>
          <w:lang w:eastAsia="zh-CN"/>
        </w:rPr>
        <w:t xml:space="preserve">For the UL TA, </w:t>
      </w:r>
    </w:p>
    <w:p w14:paraId="4882F129" w14:textId="77777777" w:rsidR="00BC31D3" w:rsidRPr="008C5B87" w:rsidRDefault="00BC31D3" w:rsidP="0081075D">
      <w:pPr>
        <w:numPr>
          <w:ilvl w:val="2"/>
          <w:numId w:val="9"/>
        </w:numPr>
        <w:spacing w:after="0" w:line="240" w:lineRule="auto"/>
        <w:contextualSpacing/>
        <w:jc w:val="both"/>
        <w:rPr>
          <w:color w:val="000000"/>
          <w:lang w:eastAsia="x-none"/>
        </w:rPr>
      </w:pPr>
      <w:r w:rsidRPr="008C5B87">
        <w:rPr>
          <w:rFonts w:eastAsia="等线"/>
          <w:color w:val="000000"/>
          <w:lang w:eastAsia="zh-CN"/>
        </w:rPr>
        <w:t>S</w:t>
      </w:r>
      <w:r w:rsidRPr="008C5B87">
        <w:rPr>
          <w:color w:val="000000"/>
          <w:lang w:eastAsia="x-none"/>
        </w:rPr>
        <w:t>witching gap for SDL to FDD switch</w:t>
      </w:r>
      <w:r w:rsidRPr="008C5B87">
        <w:rPr>
          <w:rFonts w:eastAsia="等线"/>
          <w:color w:val="000000"/>
          <w:lang w:eastAsia="zh-CN"/>
        </w:rPr>
        <w:t xml:space="preserve"> ends at the end of slot on SDL</w:t>
      </w:r>
      <w:r>
        <w:rPr>
          <w:rFonts w:eastAsia="等线"/>
          <w:color w:val="000000"/>
          <w:lang w:eastAsia="zh-CN"/>
        </w:rPr>
        <w:t>.</w:t>
      </w:r>
    </w:p>
    <w:p w14:paraId="626A8956" w14:textId="77777777" w:rsidR="00BC31D3" w:rsidRPr="008C5B87" w:rsidRDefault="00BC31D3" w:rsidP="0081075D">
      <w:pPr>
        <w:numPr>
          <w:ilvl w:val="3"/>
          <w:numId w:val="9"/>
        </w:numPr>
        <w:spacing w:after="0" w:line="240" w:lineRule="auto"/>
        <w:contextualSpacing/>
        <w:jc w:val="both"/>
        <w:rPr>
          <w:color w:val="000000"/>
          <w:lang w:eastAsia="x-none"/>
        </w:rPr>
      </w:pPr>
      <w:r w:rsidRPr="008C5B87">
        <w:rPr>
          <w:rFonts w:eastAsia="等线"/>
          <w:color w:val="000000"/>
          <w:lang w:eastAsia="zh-CN"/>
        </w:rPr>
        <w:t>Note: RAN1 assumes that s</w:t>
      </w:r>
      <w:r w:rsidRPr="008C5B87">
        <w:rPr>
          <w:color w:val="000000"/>
          <w:lang w:eastAsia="x-none"/>
        </w:rPr>
        <w:t>witching gap for SDL to FDD switch includes UL TA</w:t>
      </w:r>
      <w:r>
        <w:rPr>
          <w:color w:val="000000"/>
          <w:lang w:eastAsia="x-none"/>
        </w:rPr>
        <w:t>.</w:t>
      </w:r>
    </w:p>
    <w:p w14:paraId="2C23811C" w14:textId="77777777" w:rsidR="00BC31D3" w:rsidRPr="008C5B87" w:rsidRDefault="00BC31D3" w:rsidP="0081075D">
      <w:pPr>
        <w:numPr>
          <w:ilvl w:val="2"/>
          <w:numId w:val="9"/>
        </w:numPr>
        <w:spacing w:after="0" w:line="240" w:lineRule="auto"/>
        <w:contextualSpacing/>
        <w:jc w:val="both"/>
        <w:rPr>
          <w:color w:val="000000"/>
          <w:lang w:eastAsia="x-none"/>
        </w:rPr>
      </w:pPr>
      <w:r w:rsidRPr="008C5B87">
        <w:rPr>
          <w:color w:val="000000"/>
          <w:lang w:eastAsia="x-none"/>
        </w:rPr>
        <w:t>FFS: whether it has specification impact</w:t>
      </w:r>
      <w:r>
        <w:rPr>
          <w:color w:val="000000"/>
          <w:lang w:eastAsia="x-none"/>
        </w:rPr>
        <w:t>.</w:t>
      </w:r>
    </w:p>
    <w:p w14:paraId="2D88384D" w14:textId="118E5D01" w:rsidR="00DC761D" w:rsidRPr="00DC761D" w:rsidRDefault="00DC761D" w:rsidP="00DC761D">
      <w:pPr>
        <w:tabs>
          <w:tab w:val="left" w:pos="0"/>
        </w:tabs>
        <w:rPr>
          <w:rFonts w:eastAsia="等线"/>
          <w:szCs w:val="20"/>
          <w:lang w:eastAsia="zh-CN"/>
        </w:rPr>
      </w:pPr>
      <w:r w:rsidRPr="00DC761D">
        <w:rPr>
          <w:rFonts w:eastAsia="等线" w:hint="eastAsia"/>
          <w:szCs w:val="20"/>
          <w:lang w:eastAsia="zh-CN"/>
        </w:rPr>
        <w:t>I</w:t>
      </w:r>
      <w:r w:rsidRPr="00DC761D">
        <w:rPr>
          <w:rFonts w:eastAsia="等线"/>
          <w:szCs w:val="20"/>
          <w:lang w:eastAsia="zh-CN"/>
        </w:rPr>
        <w:t xml:space="preserve">n this document, </w:t>
      </w:r>
      <w:r w:rsidR="00BC31D3">
        <w:rPr>
          <w:rFonts w:eastAsia="等线"/>
          <w:szCs w:val="20"/>
          <w:lang w:eastAsia="zh-CN"/>
        </w:rPr>
        <w:t xml:space="preserve">the remaining issue on </w:t>
      </w:r>
      <w:r w:rsidRPr="00DC761D">
        <w:rPr>
          <w:rFonts w:eastAsia="等线"/>
          <w:szCs w:val="20"/>
          <w:lang w:eastAsia="zh-CN"/>
        </w:rPr>
        <w:t>semi-static switching pattern based on RRC configuration and related physical layer procedures are discussed.</w:t>
      </w:r>
    </w:p>
    <w:p w14:paraId="010602D3" w14:textId="77777777" w:rsidR="00440CAD" w:rsidRDefault="00697913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Discussion</w:t>
      </w:r>
    </w:p>
    <w:p w14:paraId="22818BA7" w14:textId="3A66CEAC" w:rsidR="00BC31D3" w:rsidRDefault="00BC31D3" w:rsidP="00BC31D3">
      <w:pPr>
        <w:pStyle w:val="Heading2"/>
        <w:numPr>
          <w:ilvl w:val="1"/>
          <w:numId w:val="1"/>
        </w:numPr>
        <w:spacing w:before="120" w:after="120"/>
        <w:ind w:left="619" w:hanging="619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Switching pattern and switching gap configuration</w:t>
      </w:r>
    </w:p>
    <w:p w14:paraId="70125B9F" w14:textId="4B3ADBE7" w:rsidR="00BC31D3" w:rsidRPr="00F97E59" w:rsidRDefault="00BC31D3" w:rsidP="00F97E59">
      <w:pPr>
        <w:spacing w:before="120" w:after="120"/>
        <w:rPr>
          <w:b/>
          <w:i/>
          <w:u w:val="single"/>
        </w:rPr>
      </w:pPr>
      <w:r w:rsidRPr="00F97E59">
        <w:rPr>
          <w:b/>
          <w:i/>
          <w:u w:val="single"/>
        </w:rPr>
        <w:t xml:space="preserve">Restriction on </w:t>
      </w:r>
      <w:r w:rsidR="00D25952" w:rsidRPr="00F97E59">
        <w:rPr>
          <w:b/>
          <w:i/>
          <w:u w:val="single"/>
        </w:rPr>
        <w:t>how often the switching is performed</w:t>
      </w:r>
    </w:p>
    <w:p w14:paraId="1F3B0873" w14:textId="6DD1CB21" w:rsidR="005A6994" w:rsidRDefault="005A6994" w:rsidP="005A6994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Frequent </w:t>
      </w:r>
      <w:r w:rsidR="00134B2F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does not only increase system and UE complexity and power assumption, but also increases switching overhead and reduces spectrum utilization. </w:t>
      </w:r>
      <w:r w:rsidR="00476587">
        <w:rPr>
          <w:rFonts w:eastAsiaTheme="minorEastAsia"/>
          <w:lang w:eastAsia="zh-CN"/>
        </w:rPr>
        <w:t>So,</w:t>
      </w:r>
      <w:r>
        <w:rPr>
          <w:rFonts w:eastAsiaTheme="minorEastAsia"/>
          <w:lang w:eastAsia="zh-CN"/>
        </w:rPr>
        <w:t xml:space="preserve"> restriction on switching </w:t>
      </w:r>
      <w:r w:rsidR="00476587">
        <w:rPr>
          <w:rFonts w:eastAsiaTheme="minorEastAsia"/>
          <w:lang w:eastAsia="zh-CN"/>
        </w:rPr>
        <w:t xml:space="preserve">number within a time window </w:t>
      </w:r>
      <w:r>
        <w:rPr>
          <w:rFonts w:eastAsiaTheme="minorEastAsia"/>
          <w:lang w:eastAsia="zh-CN"/>
        </w:rPr>
        <w:t xml:space="preserve">is necessary. </w:t>
      </w:r>
      <w:r w:rsidR="00476587">
        <w:rPr>
          <w:rFonts w:eastAsiaTheme="minorEastAsia"/>
          <w:lang w:eastAsia="zh-CN"/>
        </w:rPr>
        <w:t>Similar as</w:t>
      </w:r>
      <w:r>
        <w:rPr>
          <w:rFonts w:eastAsiaTheme="minorEastAsia"/>
          <w:lang w:eastAsia="zh-CN"/>
        </w:rPr>
        <w:t xml:space="preserve"> typic</w:t>
      </w:r>
      <w:r w:rsidR="00D25952">
        <w:rPr>
          <w:rFonts w:eastAsiaTheme="minorEastAsia"/>
          <w:lang w:eastAsia="zh-CN"/>
        </w:rPr>
        <w:t>al</w:t>
      </w:r>
      <w:r>
        <w:rPr>
          <w:rFonts w:eastAsiaTheme="minorEastAsia"/>
          <w:lang w:eastAsia="zh-CN"/>
        </w:rPr>
        <w:t xml:space="preserve"> TDD configuration, up to two swit</w:t>
      </w:r>
      <w:r w:rsidR="00D25952">
        <w:rPr>
          <w:rFonts w:eastAsiaTheme="minorEastAsia"/>
          <w:lang w:eastAsia="zh-CN"/>
        </w:rPr>
        <w:t>ching within one frame is sufficient</w:t>
      </w:r>
      <w:r>
        <w:rPr>
          <w:rFonts w:eastAsiaTheme="minorEastAsia"/>
          <w:lang w:eastAsia="zh-CN"/>
        </w:rPr>
        <w:t xml:space="preserve"> for regular communication.</w:t>
      </w:r>
      <w:r w:rsidR="0047658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addition, </w:t>
      </w:r>
      <w:r w:rsidR="00476587">
        <w:rPr>
          <w:rFonts w:eastAsiaTheme="minorEastAsia"/>
          <w:lang w:eastAsia="zh-CN"/>
        </w:rPr>
        <w:t xml:space="preserve">the gap between adjacent </w:t>
      </w:r>
      <w:r>
        <w:rPr>
          <w:rFonts w:eastAsiaTheme="minorEastAsia"/>
          <w:lang w:eastAsia="zh-CN"/>
        </w:rPr>
        <w:t>switching</w:t>
      </w:r>
      <w:r w:rsidR="00476587">
        <w:rPr>
          <w:rFonts w:eastAsiaTheme="minorEastAsia"/>
          <w:lang w:eastAsia="zh-CN"/>
        </w:rPr>
        <w:t xml:space="preserve"> operation</w:t>
      </w:r>
      <w:r w:rsidR="00D2595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should not </w:t>
      </w:r>
      <w:r w:rsidR="00476587">
        <w:rPr>
          <w:rFonts w:eastAsiaTheme="minorEastAsia"/>
          <w:lang w:eastAsia="zh-CN"/>
        </w:rPr>
        <w:t>be small</w:t>
      </w:r>
      <w:r>
        <w:rPr>
          <w:rFonts w:eastAsiaTheme="minorEastAsia"/>
          <w:lang w:eastAsia="zh-CN"/>
        </w:rPr>
        <w:t xml:space="preserve">. </w:t>
      </w:r>
      <w:r w:rsidR="00D25952">
        <w:rPr>
          <w:rFonts w:eastAsiaTheme="minorEastAsia"/>
          <w:lang w:eastAsia="zh-CN"/>
        </w:rPr>
        <w:t>Similar to</w:t>
      </w:r>
      <w:r w:rsidR="00476587">
        <w:rPr>
          <w:rFonts w:eastAsiaTheme="minorEastAsia"/>
          <w:lang w:eastAsia="zh-CN"/>
        </w:rPr>
        <w:t xml:space="preserve"> </w:t>
      </w:r>
      <w:proofErr w:type="spellStart"/>
      <w:proofErr w:type="gramStart"/>
      <w:r w:rsidR="00476587">
        <w:rPr>
          <w:rFonts w:eastAsiaTheme="minorEastAsia"/>
          <w:lang w:eastAsia="zh-CN"/>
        </w:rPr>
        <w:t>Tx</w:t>
      </w:r>
      <w:proofErr w:type="spellEnd"/>
      <w:proofErr w:type="gramEnd"/>
      <w:r w:rsidR="00476587">
        <w:rPr>
          <w:rFonts w:eastAsiaTheme="minorEastAsia"/>
          <w:lang w:eastAsia="zh-CN"/>
        </w:rPr>
        <w:t xml:space="preserve"> switching,</w:t>
      </w:r>
      <w:r>
        <w:rPr>
          <w:rFonts w:eastAsiaTheme="minorEastAsia"/>
          <w:lang w:eastAsia="zh-CN"/>
        </w:rPr>
        <w:t xml:space="preserve"> more than one switching wit</w:t>
      </w:r>
      <w:r w:rsidR="00D25952">
        <w:rPr>
          <w:rFonts w:eastAsiaTheme="minorEastAsia"/>
          <w:lang w:eastAsia="zh-CN"/>
        </w:rPr>
        <w:t xml:space="preserve">hin one </w:t>
      </w:r>
      <w:proofErr w:type="spellStart"/>
      <w:r w:rsidR="00D25952">
        <w:rPr>
          <w:rFonts w:eastAsiaTheme="minorEastAsia"/>
          <w:lang w:eastAsia="zh-CN"/>
        </w:rPr>
        <w:t>subframe</w:t>
      </w:r>
      <w:proofErr w:type="spellEnd"/>
      <w:r w:rsidR="00D25952">
        <w:rPr>
          <w:rFonts w:eastAsiaTheme="minorEastAsia"/>
          <w:lang w:eastAsia="zh-CN"/>
        </w:rPr>
        <w:t xml:space="preserve"> is not desirable</w:t>
      </w:r>
      <w:r>
        <w:rPr>
          <w:rFonts w:eastAsiaTheme="minorEastAsia"/>
          <w:lang w:eastAsia="zh-CN"/>
        </w:rPr>
        <w:t>.</w:t>
      </w:r>
    </w:p>
    <w:p w14:paraId="19C20E0D" w14:textId="77777777" w:rsidR="00EE5E28" w:rsidRPr="00EE5E28" w:rsidRDefault="005A6994" w:rsidP="00EE5E28">
      <w:pPr>
        <w:spacing w:after="120" w:line="252" w:lineRule="auto"/>
        <w:rPr>
          <w:rFonts w:eastAsiaTheme="minorEastAsia"/>
          <w:b/>
          <w:i/>
          <w:szCs w:val="20"/>
          <w:lang w:eastAsia="zh-CN"/>
        </w:rPr>
      </w:pPr>
      <w:r w:rsidRPr="00EE5E28">
        <w:rPr>
          <w:rFonts w:eastAsiaTheme="minorEastAsia"/>
          <w:b/>
          <w:i/>
          <w:szCs w:val="20"/>
          <w:lang w:eastAsia="zh-CN"/>
        </w:rPr>
        <w:t xml:space="preserve">Proposal </w:t>
      </w:r>
      <w:r w:rsidR="00ED02F8" w:rsidRPr="00EE5E28">
        <w:rPr>
          <w:rFonts w:eastAsiaTheme="minorEastAsia"/>
          <w:b/>
          <w:i/>
          <w:szCs w:val="20"/>
          <w:lang w:eastAsia="zh-CN"/>
        </w:rPr>
        <w:t>1</w:t>
      </w:r>
      <w:r w:rsidRPr="00EE5E28">
        <w:rPr>
          <w:rFonts w:eastAsiaTheme="minorEastAsia"/>
          <w:b/>
          <w:i/>
          <w:szCs w:val="20"/>
          <w:lang w:eastAsia="zh-CN"/>
        </w:rPr>
        <w:t xml:space="preserve">:  </w:t>
      </w:r>
      <w:r w:rsidR="00EE5E28" w:rsidRPr="00EE5E28">
        <w:rPr>
          <w:rFonts w:eastAsiaTheme="minorEastAsia"/>
          <w:b/>
          <w:i/>
          <w:szCs w:val="20"/>
          <w:lang w:eastAsia="zh-CN"/>
        </w:rPr>
        <w:t xml:space="preserve">UE does not expect both of the following in switching pattern configuration. </w:t>
      </w:r>
    </w:p>
    <w:p w14:paraId="6BCE3B37" w14:textId="77777777" w:rsidR="00EE5E28" w:rsidRPr="00EE5E28" w:rsidRDefault="00AB6DBB" w:rsidP="00EE5E28">
      <w:pPr>
        <w:pStyle w:val="ListParagraph"/>
        <w:numPr>
          <w:ilvl w:val="0"/>
          <w:numId w:val="13"/>
        </w:numPr>
        <w:spacing w:after="120" w:line="252" w:lineRule="auto"/>
        <w:ind w:leftChars="0"/>
        <w:rPr>
          <w:rFonts w:eastAsiaTheme="minorEastAsia"/>
          <w:b/>
          <w:i/>
          <w:sz w:val="20"/>
          <w:lang w:eastAsia="zh-CN"/>
        </w:rPr>
      </w:pPr>
      <w:r w:rsidRPr="00EE5E28">
        <w:rPr>
          <w:rFonts w:eastAsiaTheme="minorEastAsia"/>
          <w:b/>
          <w:i/>
          <w:sz w:val="20"/>
          <w:lang w:eastAsia="zh-CN"/>
        </w:rPr>
        <w:t>More than</w:t>
      </w:r>
      <w:r w:rsidR="005A6994" w:rsidRPr="00EE5E28">
        <w:rPr>
          <w:rFonts w:eastAsiaTheme="minorEastAsia"/>
          <w:b/>
          <w:i/>
          <w:sz w:val="20"/>
          <w:lang w:eastAsia="zh-CN"/>
        </w:rPr>
        <w:t xml:space="preserve"> </w:t>
      </w:r>
      <w:r w:rsidR="00EE5E28" w:rsidRPr="00EE5E28">
        <w:rPr>
          <w:rFonts w:eastAsiaTheme="minorEastAsia"/>
          <w:b/>
          <w:i/>
          <w:sz w:val="20"/>
          <w:lang w:eastAsia="zh-CN"/>
        </w:rPr>
        <w:t>two switching within one frame; and</w:t>
      </w:r>
    </w:p>
    <w:p w14:paraId="36C7033F" w14:textId="43709FB1" w:rsidR="005A6994" w:rsidRPr="00EE5E28" w:rsidRDefault="00EE5E28" w:rsidP="00EE5E28">
      <w:pPr>
        <w:pStyle w:val="ListParagraph"/>
        <w:numPr>
          <w:ilvl w:val="0"/>
          <w:numId w:val="13"/>
        </w:numPr>
        <w:spacing w:after="120" w:line="252" w:lineRule="auto"/>
        <w:ind w:leftChars="0"/>
        <w:rPr>
          <w:rFonts w:eastAsiaTheme="minorEastAsia"/>
          <w:b/>
          <w:i/>
          <w:sz w:val="20"/>
          <w:lang w:eastAsia="zh-CN"/>
        </w:rPr>
      </w:pPr>
      <w:r w:rsidRPr="00EE5E28">
        <w:rPr>
          <w:rFonts w:eastAsiaTheme="minorEastAsia"/>
          <w:b/>
          <w:i/>
          <w:sz w:val="20"/>
          <w:lang w:eastAsia="zh-CN"/>
        </w:rPr>
        <w:t>M</w:t>
      </w:r>
      <w:r w:rsidR="005A6994" w:rsidRPr="00EE5E28">
        <w:rPr>
          <w:rFonts w:eastAsiaTheme="minorEastAsia"/>
          <w:b/>
          <w:i/>
          <w:sz w:val="20"/>
          <w:lang w:eastAsia="zh-CN"/>
        </w:rPr>
        <w:t>ore than on</w:t>
      </w:r>
      <w:r w:rsidRPr="00EE5E28">
        <w:rPr>
          <w:rFonts w:eastAsiaTheme="minorEastAsia"/>
          <w:b/>
          <w:i/>
          <w:sz w:val="20"/>
          <w:lang w:eastAsia="zh-CN"/>
        </w:rPr>
        <w:t xml:space="preserve">e switching within one </w:t>
      </w:r>
      <w:proofErr w:type="spellStart"/>
      <w:r w:rsidRPr="00EE5E28">
        <w:rPr>
          <w:rFonts w:eastAsiaTheme="minorEastAsia"/>
          <w:b/>
          <w:i/>
          <w:sz w:val="20"/>
          <w:lang w:eastAsia="zh-CN"/>
        </w:rPr>
        <w:t>subframe</w:t>
      </w:r>
      <w:proofErr w:type="spellEnd"/>
      <w:r w:rsidR="005A6994" w:rsidRPr="00EE5E28">
        <w:rPr>
          <w:rFonts w:eastAsiaTheme="minorEastAsia"/>
          <w:b/>
          <w:i/>
          <w:sz w:val="20"/>
          <w:lang w:eastAsia="zh-CN"/>
        </w:rPr>
        <w:t>.</w:t>
      </w:r>
    </w:p>
    <w:p w14:paraId="58038F65" w14:textId="4799B175" w:rsidR="00BC31D3" w:rsidRPr="00EE5E28" w:rsidRDefault="00BC31D3" w:rsidP="00EE5E28">
      <w:pPr>
        <w:spacing w:before="240" w:after="120"/>
        <w:rPr>
          <w:rFonts w:eastAsiaTheme="minorEastAsia"/>
          <w:b/>
          <w:i/>
          <w:szCs w:val="20"/>
          <w:u w:val="single"/>
          <w:lang w:eastAsia="zh-CN"/>
        </w:rPr>
      </w:pPr>
      <w:r w:rsidRPr="00EE5E28">
        <w:rPr>
          <w:rFonts w:eastAsiaTheme="minorEastAsia"/>
          <w:b/>
          <w:i/>
          <w:szCs w:val="20"/>
          <w:u w:val="single"/>
          <w:lang w:eastAsia="zh-CN"/>
        </w:rPr>
        <w:t>Switching gap location</w:t>
      </w:r>
    </w:p>
    <w:p w14:paraId="0F109D98" w14:textId="4F3B6C06" w:rsidR="005A6994" w:rsidRDefault="005A6994" w:rsidP="005A6994">
      <w:pPr>
        <w:pStyle w:val="BodyText"/>
        <w:rPr>
          <w:rFonts w:eastAsiaTheme="minorEastAsia"/>
          <w:lang w:eastAsia="zh-CN"/>
        </w:rPr>
      </w:pPr>
      <w:r w:rsidRPr="005A6994">
        <w:rPr>
          <w:rFonts w:eastAsiaTheme="minorEastAsia"/>
          <w:lang w:eastAsia="zh-CN"/>
        </w:rPr>
        <w:t xml:space="preserve">There are three alternatives of switching gap location for switching from FDD </w:t>
      </w:r>
      <w:r w:rsidR="00476587">
        <w:rPr>
          <w:rFonts w:eastAsiaTheme="minorEastAsia"/>
          <w:lang w:eastAsia="zh-CN"/>
        </w:rPr>
        <w:t xml:space="preserve">carrier </w:t>
      </w:r>
      <w:r w:rsidRPr="005A6994">
        <w:rPr>
          <w:rFonts w:eastAsiaTheme="minorEastAsia"/>
          <w:lang w:eastAsia="zh-CN"/>
        </w:rPr>
        <w:t>and SDL</w:t>
      </w:r>
      <w:r w:rsidR="00476587">
        <w:rPr>
          <w:rFonts w:eastAsiaTheme="minorEastAsia"/>
          <w:lang w:eastAsia="zh-CN"/>
        </w:rPr>
        <w:t xml:space="preserve"> carrier</w:t>
      </w:r>
      <w:r w:rsidRPr="005A6994">
        <w:rPr>
          <w:rFonts w:eastAsiaTheme="minorEastAsia"/>
          <w:lang w:eastAsia="zh-CN"/>
        </w:rPr>
        <w:t xml:space="preserve">. We prefer to leave it to </w:t>
      </w:r>
      <w:proofErr w:type="spellStart"/>
      <w:r w:rsidRPr="005A6994">
        <w:rPr>
          <w:rFonts w:eastAsiaTheme="minorEastAsia"/>
          <w:lang w:eastAsia="zh-CN"/>
        </w:rPr>
        <w:t>gNB</w:t>
      </w:r>
      <w:proofErr w:type="spellEnd"/>
      <w:r w:rsidRPr="005A6994">
        <w:rPr>
          <w:rFonts w:eastAsiaTheme="minorEastAsia"/>
          <w:lang w:eastAsia="zh-CN"/>
        </w:rPr>
        <w:t xml:space="preserve"> configuration to </w:t>
      </w:r>
      <w:r w:rsidR="00EE5E28">
        <w:rPr>
          <w:rFonts w:eastAsiaTheme="minorEastAsia"/>
          <w:lang w:eastAsia="zh-CN"/>
        </w:rPr>
        <w:t>adapt to</w:t>
      </w:r>
      <w:r>
        <w:rPr>
          <w:rFonts w:eastAsiaTheme="minorEastAsia"/>
          <w:lang w:eastAsia="zh-CN"/>
        </w:rPr>
        <w:t xml:space="preserve"> different configuration strategies, e.g. unified s</w:t>
      </w:r>
      <w:r w:rsidR="00EE5E28">
        <w:rPr>
          <w:rFonts w:eastAsiaTheme="minorEastAsia"/>
          <w:lang w:eastAsia="zh-CN"/>
        </w:rPr>
        <w:t>olution for two switching cases</w:t>
      </w:r>
      <w:r>
        <w:rPr>
          <w:rFonts w:eastAsiaTheme="minorEastAsia"/>
          <w:lang w:eastAsia="zh-CN"/>
        </w:rPr>
        <w:t xml:space="preserve"> or FDD carrier prioritization.</w:t>
      </w:r>
    </w:p>
    <w:p w14:paraId="6E39BF13" w14:textId="22B0B4D3" w:rsidR="005A6994" w:rsidRPr="00ED02F8" w:rsidRDefault="005A6994" w:rsidP="00ED02F8">
      <w:pPr>
        <w:spacing w:after="120"/>
        <w:rPr>
          <w:rFonts w:eastAsiaTheme="minorEastAsia"/>
          <w:b/>
          <w:i/>
          <w:szCs w:val="20"/>
          <w:lang w:eastAsia="zh-CN"/>
        </w:rPr>
      </w:pPr>
      <w:r w:rsidRPr="00ED02F8">
        <w:rPr>
          <w:rFonts w:eastAsiaTheme="minorEastAsia"/>
          <w:b/>
          <w:i/>
          <w:szCs w:val="20"/>
          <w:lang w:eastAsia="zh-CN"/>
        </w:rPr>
        <w:t xml:space="preserve">Proposal </w:t>
      </w:r>
      <w:r w:rsidR="00ED02F8" w:rsidRPr="00ED02F8">
        <w:rPr>
          <w:rFonts w:eastAsiaTheme="minorEastAsia"/>
          <w:b/>
          <w:i/>
          <w:szCs w:val="20"/>
          <w:lang w:eastAsia="zh-CN"/>
        </w:rPr>
        <w:t>2</w:t>
      </w:r>
      <w:r w:rsidRPr="00ED02F8">
        <w:rPr>
          <w:rFonts w:eastAsiaTheme="minorEastAsia"/>
          <w:b/>
          <w:i/>
          <w:szCs w:val="20"/>
          <w:lang w:eastAsia="zh-CN"/>
        </w:rPr>
        <w:t>: For switching from FDD carrier to SDL carrier, NW configures</w:t>
      </w:r>
      <w:r w:rsidR="00EE5E28">
        <w:rPr>
          <w:rFonts w:eastAsiaTheme="minorEastAsia"/>
          <w:b/>
          <w:i/>
          <w:szCs w:val="20"/>
          <w:lang w:eastAsia="zh-CN"/>
        </w:rPr>
        <w:t xml:space="preserve"> whether the switching gap is on</w:t>
      </w:r>
      <w:r w:rsidRPr="00ED02F8">
        <w:rPr>
          <w:rFonts w:eastAsiaTheme="minorEastAsia"/>
          <w:b/>
          <w:i/>
          <w:szCs w:val="20"/>
          <w:lang w:eastAsia="zh-CN"/>
        </w:rPr>
        <w:t xml:space="preserve"> the FDD carrier or SDL carrier.</w:t>
      </w:r>
    </w:p>
    <w:p w14:paraId="7A728D3B" w14:textId="79666230" w:rsidR="00BC31D3" w:rsidRPr="00EE5E28" w:rsidRDefault="00BC31D3" w:rsidP="00EE5E28">
      <w:pPr>
        <w:spacing w:before="240" w:after="120"/>
        <w:rPr>
          <w:rFonts w:eastAsiaTheme="minorEastAsia"/>
          <w:b/>
          <w:i/>
          <w:szCs w:val="20"/>
          <w:u w:val="single"/>
          <w:lang w:eastAsia="zh-CN"/>
        </w:rPr>
      </w:pPr>
      <w:r w:rsidRPr="00EE5E28">
        <w:rPr>
          <w:rFonts w:eastAsiaTheme="minorEastAsia"/>
          <w:b/>
          <w:i/>
          <w:szCs w:val="20"/>
          <w:u w:val="single"/>
          <w:lang w:eastAsia="zh-CN"/>
        </w:rPr>
        <w:t>Spec impact from TA</w:t>
      </w:r>
    </w:p>
    <w:p w14:paraId="1C567D4D" w14:textId="3002DD07" w:rsidR="005A6994" w:rsidRDefault="005A6994" w:rsidP="005A6994">
      <w:pPr>
        <w:pStyle w:val="BodyText"/>
        <w:rPr>
          <w:color w:val="000000"/>
          <w:lang w:eastAsia="x-none"/>
        </w:rPr>
      </w:pPr>
      <w:r w:rsidRPr="005A6994">
        <w:rPr>
          <w:color w:val="000000"/>
          <w:lang w:eastAsia="x-none"/>
        </w:rPr>
        <w:t>RAN1 assumes that s</w:t>
      </w:r>
      <w:r w:rsidRPr="008C5B87">
        <w:rPr>
          <w:color w:val="000000"/>
          <w:lang w:eastAsia="x-none"/>
        </w:rPr>
        <w:t>witching gap for SDL to FDD switch includes UL TA</w:t>
      </w:r>
      <w:r>
        <w:rPr>
          <w:color w:val="000000"/>
          <w:lang w:eastAsia="x-none"/>
        </w:rPr>
        <w:t xml:space="preserve">. It is FFS </w:t>
      </w:r>
      <w:r w:rsidRPr="008C5B87">
        <w:rPr>
          <w:color w:val="000000"/>
          <w:lang w:eastAsia="x-none"/>
        </w:rPr>
        <w:t>whether it has specification impact</w:t>
      </w:r>
      <w:r>
        <w:rPr>
          <w:color w:val="000000"/>
          <w:lang w:eastAsia="x-none"/>
        </w:rPr>
        <w:t>.</w:t>
      </w:r>
      <w:r w:rsidR="00363F46">
        <w:rPr>
          <w:color w:val="000000"/>
          <w:lang w:eastAsia="x-none"/>
        </w:rPr>
        <w:t xml:space="preserve"> To cover all potential TA values for UEs, large TA value, e.g. TA corresponding to cell radius, can be </w:t>
      </w:r>
      <w:r w:rsidR="00363F46">
        <w:rPr>
          <w:color w:val="000000"/>
          <w:lang w:eastAsia="x-none"/>
        </w:rPr>
        <w:lastRenderedPageBreak/>
        <w:t>configured. However, comparing to that switching gap including TA impact is configured</w:t>
      </w:r>
      <w:r w:rsidR="00476587">
        <w:rPr>
          <w:color w:val="000000"/>
          <w:lang w:eastAsia="x-none"/>
        </w:rPr>
        <w:t xml:space="preserve"> directly</w:t>
      </w:r>
      <w:r w:rsidR="00363F46">
        <w:rPr>
          <w:color w:val="000000"/>
          <w:lang w:eastAsia="x-none"/>
        </w:rPr>
        <w:t xml:space="preserve">, </w:t>
      </w:r>
      <w:r w:rsidR="00476587">
        <w:rPr>
          <w:color w:val="000000"/>
          <w:lang w:eastAsia="x-none"/>
        </w:rPr>
        <w:t>there is no additional advantage</w:t>
      </w:r>
      <w:r w:rsidR="00363F46">
        <w:rPr>
          <w:color w:val="000000"/>
          <w:lang w:eastAsia="x-none"/>
        </w:rPr>
        <w:t xml:space="preserve"> </w:t>
      </w:r>
      <w:r w:rsidR="00476587">
        <w:rPr>
          <w:color w:val="000000"/>
          <w:lang w:eastAsia="x-none"/>
        </w:rPr>
        <w:t xml:space="preserve">for the solution </w:t>
      </w:r>
      <w:r w:rsidR="00363F46">
        <w:rPr>
          <w:color w:val="000000"/>
          <w:lang w:eastAsia="x-none"/>
        </w:rPr>
        <w:t>that TA is configured and switching gap is specified as sum of switching period</w:t>
      </w:r>
      <w:r w:rsidR="00476587">
        <w:rPr>
          <w:color w:val="000000"/>
          <w:lang w:eastAsia="x-none"/>
        </w:rPr>
        <w:t xml:space="preserve"> and TA</w:t>
      </w:r>
      <w:r w:rsidR="00363F46">
        <w:rPr>
          <w:color w:val="000000"/>
          <w:lang w:eastAsia="x-none"/>
        </w:rPr>
        <w:t xml:space="preserve">. So we prefer to configure switching gap </w:t>
      </w:r>
      <w:r w:rsidR="00476587">
        <w:rPr>
          <w:color w:val="000000"/>
          <w:lang w:eastAsia="x-none"/>
        </w:rPr>
        <w:t>directly</w:t>
      </w:r>
      <w:r w:rsidR="00363F46">
        <w:rPr>
          <w:color w:val="000000"/>
          <w:lang w:eastAsia="x-none"/>
        </w:rPr>
        <w:t>.</w:t>
      </w:r>
    </w:p>
    <w:p w14:paraId="17245016" w14:textId="41B0DE4B" w:rsidR="00C55E99" w:rsidRDefault="00476587" w:rsidP="00ED02F8">
      <w:pPr>
        <w:pStyle w:val="BodyText"/>
        <w:rPr>
          <w:color w:val="000000"/>
          <w:lang w:eastAsia="x-none"/>
        </w:rPr>
      </w:pPr>
      <w:r>
        <w:rPr>
          <w:rFonts w:eastAsiaTheme="minorEastAsia"/>
          <w:b/>
          <w:i/>
          <w:noProof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06D341F" wp14:editId="59C3D3D2">
                <wp:simplePos x="0" y="0"/>
                <wp:positionH relativeFrom="column">
                  <wp:posOffset>5240383</wp:posOffset>
                </wp:positionH>
                <wp:positionV relativeFrom="paragraph">
                  <wp:posOffset>531495</wp:posOffset>
                </wp:positionV>
                <wp:extent cx="634093" cy="193221"/>
                <wp:effectExtent l="0" t="0" r="0" b="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093" cy="1932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81E3F9" w14:textId="38D7AC88" w:rsidR="00476587" w:rsidRPr="00476587" w:rsidRDefault="00476587">
                            <w:pPr>
                              <w:rPr>
                                <w:rFonts w:eastAsiaTheme="minor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476587">
                              <w:rPr>
                                <w:rFonts w:eastAsiaTheme="minorEastAsia" w:hint="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  <w:t>Switch</w:t>
                            </w:r>
                            <w:r w:rsidRPr="00476587">
                              <w:rPr>
                                <w:rFonts w:eastAsiaTheme="minor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  <w:t>ing Gap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D341F" id="_x0000_t202" coordsize="21600,21600" o:spt="202" path="m,l,21600r21600,l21600,xe">
                <v:stroke joinstyle="miter"/>
                <v:path gradientshapeok="t" o:connecttype="rect"/>
              </v:shapetype>
              <v:shape id="文本框 46" o:spid="_x0000_s1026" type="#_x0000_t202" style="position:absolute;left:0;text-align:left;margin-left:412.65pt;margin-top:41.85pt;width:49.95pt;height:15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" fillcolor="white [3201]" stroked="f" strokeweight=".5pt">
                <v:textbox>
                  <w:txbxContent>
                    <w:p w14:paraId="6881E3F9" w14:textId="38D7AC88" w:rsidR="00476587" w:rsidRPr="00476587" w:rsidRDefault="00476587">
                      <w:pPr>
                        <w:rPr>
                          <w:rFonts w:eastAsiaTheme="minor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</w:pPr>
                      <w:r w:rsidRPr="00476587">
                        <w:rPr>
                          <w:rFonts w:eastAsiaTheme="minorEastAsia" w:hint="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  <w:t>Switch</w:t>
                      </w:r>
                      <w:r w:rsidRPr="00476587">
                        <w:rPr>
                          <w:rFonts w:eastAsiaTheme="minor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  <w:t>ing Gap</w:t>
                      </w:r>
                    </w:p>
                  </w:txbxContent>
                </v:textbox>
              </v:shape>
            </w:pict>
          </mc:Fallback>
        </mc:AlternateContent>
      </w:r>
      <w:r w:rsidR="00363F46" w:rsidRPr="00ED02F8">
        <w:rPr>
          <w:color w:val="000000"/>
          <w:lang w:eastAsia="x-none"/>
        </w:rPr>
        <w:t xml:space="preserve">To ensure </w:t>
      </w:r>
      <w:r>
        <w:rPr>
          <w:color w:val="000000"/>
          <w:lang w:eastAsia="x-none"/>
        </w:rPr>
        <w:t xml:space="preserve">that </w:t>
      </w:r>
      <w:r w:rsidR="00363F46" w:rsidRPr="00ED02F8">
        <w:rPr>
          <w:color w:val="000000"/>
          <w:lang w:eastAsia="x-none"/>
        </w:rPr>
        <w:t>enough TA is included in switching gap, or enough switching processing time</w:t>
      </w:r>
      <w:r>
        <w:rPr>
          <w:color w:val="000000"/>
          <w:lang w:eastAsia="x-none"/>
        </w:rPr>
        <w:t xml:space="preserve"> before transmission</w:t>
      </w:r>
      <w:r w:rsidR="00363F46" w:rsidRPr="00ED02F8">
        <w:rPr>
          <w:color w:val="000000"/>
          <w:lang w:eastAsia="x-none"/>
        </w:rPr>
        <w:t xml:space="preserve"> is reserved for UE, we prefer to specify TA impact from perspective of </w:t>
      </w:r>
      <w:r>
        <w:rPr>
          <w:color w:val="000000"/>
          <w:lang w:eastAsia="x-none"/>
        </w:rPr>
        <w:t>UE processing timeline</w:t>
      </w:r>
      <w:r w:rsidR="00ED02F8">
        <w:rPr>
          <w:color w:val="000000"/>
          <w:lang w:eastAsia="x-none"/>
        </w:rPr>
        <w:t xml:space="preserve">, i.e. </w:t>
      </w:r>
      <w:r w:rsidR="0081075D" w:rsidRPr="00ED02F8">
        <w:rPr>
          <w:rFonts w:hint="eastAsia"/>
          <w:color w:val="000000"/>
          <w:lang w:eastAsia="x-none"/>
        </w:rPr>
        <w:t xml:space="preserve">UE does not expect to transmit and receive in switch-to carrier earlier than switching period after the starting of switching gap. </w:t>
      </w:r>
    </w:p>
    <w:p w14:paraId="32D8C77E" w14:textId="066CE3D2" w:rsidR="00476587" w:rsidRDefault="00476587" w:rsidP="00476587">
      <w:pPr>
        <w:pStyle w:val="BodyText"/>
        <w:jc w:val="center"/>
        <w:rPr>
          <w:color w:val="000000"/>
          <w:lang w:eastAsia="x-none"/>
        </w:rPr>
      </w:pPr>
      <w:r>
        <w:rPr>
          <w:rFonts w:eastAsiaTheme="minorEastAsia"/>
          <w:b/>
          <w:i/>
          <w:noProof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2E3BF2" wp14:editId="2D6E71FB">
                <wp:simplePos x="0" y="0"/>
                <wp:positionH relativeFrom="column">
                  <wp:posOffset>5255713</wp:posOffset>
                </wp:positionH>
                <wp:positionV relativeFrom="paragraph">
                  <wp:posOffset>376102</wp:posOffset>
                </wp:positionV>
                <wp:extent cx="634093" cy="193221"/>
                <wp:effectExtent l="0" t="0" r="0" b="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093" cy="1932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500707" w14:textId="67EDD9CD" w:rsidR="00476587" w:rsidRPr="00476587" w:rsidRDefault="00476587" w:rsidP="00476587">
                            <w:pPr>
                              <w:rPr>
                                <w:rFonts w:eastAsiaTheme="minor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  <w:t>UL 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E3BF2" id="文本框 48" o:spid="_x0000_s1027" type="#_x0000_t202" style="position:absolute;left:0;text-align:left;margin-left:413.85pt;margin-top:29.6pt;width:49.95pt;height:15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" fillcolor="white [3201]" stroked="f" strokeweight=".5pt">
                <v:textbox>
                  <w:txbxContent>
                    <w:p w14:paraId="46500707" w14:textId="67EDD9CD" w:rsidR="00476587" w:rsidRPr="00476587" w:rsidRDefault="00476587" w:rsidP="00476587">
                      <w:pPr>
                        <w:rPr>
                          <w:rFonts w:eastAsiaTheme="minor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  <w:t>UL 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b/>
          <w:i/>
          <w:noProof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639E35" wp14:editId="157299B8">
                <wp:simplePos x="0" y="0"/>
                <wp:positionH relativeFrom="column">
                  <wp:posOffset>5240836</wp:posOffset>
                </wp:positionH>
                <wp:positionV relativeFrom="paragraph">
                  <wp:posOffset>164011</wp:posOffset>
                </wp:positionV>
                <wp:extent cx="634093" cy="193221"/>
                <wp:effectExtent l="0" t="0" r="0" b="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093" cy="1932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7CBDF9" w14:textId="30C56BFD" w:rsidR="00476587" w:rsidRPr="00476587" w:rsidRDefault="00476587" w:rsidP="00476587">
                            <w:pPr>
                              <w:rPr>
                                <w:rFonts w:eastAsiaTheme="minor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476587">
                              <w:rPr>
                                <w:rFonts w:eastAsiaTheme="minorEastAsia" w:hint="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  <w:t>Switch</w:t>
                            </w:r>
                            <w:r w:rsidRPr="00476587">
                              <w:rPr>
                                <w:rFonts w:eastAsiaTheme="minor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  <w:t xml:space="preserve">ing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sz w:val="10"/>
                                <w:szCs w:val="10"/>
                                <w:lang w:eastAsia="zh-CN"/>
                              </w:rPr>
                              <w:t>Period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39E35" id="文本框 47" o:spid="_x0000_s1028" type="#_x0000_t202" style="position:absolute;left:0;text-align:left;margin-left:412.65pt;margin-top:12.9pt;width:49.95pt;height:15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" fillcolor="white [3201]" stroked="f" strokeweight=".5pt">
                <v:textbox>
                  <w:txbxContent>
                    <w:p w14:paraId="5A7CBDF9" w14:textId="30C56BFD" w:rsidR="00476587" w:rsidRPr="00476587" w:rsidRDefault="00476587" w:rsidP="00476587">
                      <w:pPr>
                        <w:rPr>
                          <w:rFonts w:eastAsiaTheme="minor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</w:pPr>
                      <w:r w:rsidRPr="00476587">
                        <w:rPr>
                          <w:rFonts w:eastAsiaTheme="minorEastAsia" w:hint="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  <w:t>Switch</w:t>
                      </w:r>
                      <w:r w:rsidRPr="00476587">
                        <w:rPr>
                          <w:rFonts w:eastAsiaTheme="minor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  <w:t xml:space="preserve">ing </w:t>
                      </w:r>
                      <w:r>
                        <w:rPr>
                          <w:rFonts w:eastAsiaTheme="minorEastAsia"/>
                          <w:color w:val="000000" w:themeColor="text1"/>
                          <w:sz w:val="10"/>
                          <w:szCs w:val="10"/>
                          <w:lang w:eastAsia="zh-CN"/>
                        </w:rPr>
                        <w:t>Period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9A54D38" wp14:editId="2774CEEB">
                <wp:simplePos x="0" y="0"/>
                <wp:positionH relativeFrom="column">
                  <wp:posOffset>4994093</wp:posOffset>
                </wp:positionH>
                <wp:positionV relativeFrom="paragraph">
                  <wp:posOffset>422910</wp:posOffset>
                </wp:positionV>
                <wp:extent cx="246831" cy="106586"/>
                <wp:effectExtent l="0" t="0" r="20320" b="27305"/>
                <wp:wrapNone/>
                <wp:docPr id="44" name="矩形: 圆角 4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31" cy="106586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177197" w14:textId="77777777" w:rsidR="00476587" w:rsidRPr="00476587" w:rsidRDefault="00476587" w:rsidP="004765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A54D38" id="矩形: 圆角 44" o:spid="_x0000_s1029" style="position:absolute;left:0;text-align:left;margin-left:393.25pt;margin-top:33.3pt;width:19.45pt;height:8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" fillcolor="yellow" strokecolor="#243f60 [1604]" strokeweight=".5pt">
                <v:textbox>
                  <w:txbxContent>
                    <w:p w14:paraId="47177197" w14:textId="77777777" w:rsidR="00476587" w:rsidRPr="00476587" w:rsidRDefault="00476587" w:rsidP="0047658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0"/>
                          <w:szCs w:val="1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7AAD47" wp14:editId="54EC23EC">
                <wp:simplePos x="0" y="0"/>
                <wp:positionH relativeFrom="column">
                  <wp:posOffset>4994197</wp:posOffset>
                </wp:positionH>
                <wp:positionV relativeFrom="paragraph">
                  <wp:posOffset>206375</wp:posOffset>
                </wp:positionV>
                <wp:extent cx="246831" cy="106586"/>
                <wp:effectExtent l="0" t="0" r="20320" b="27305"/>
                <wp:wrapNone/>
                <wp:docPr id="43" name="矩形: 圆角 4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31" cy="106586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59D059" w14:textId="77777777" w:rsidR="00476587" w:rsidRPr="00476587" w:rsidRDefault="00476587" w:rsidP="004765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7AAD47" id="矩形: 圆角 43" o:spid="_x0000_s1030" style="position:absolute;left:0;text-align:left;margin-left:393.25pt;margin-top:16.25pt;width:19.45pt;height:8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" fillcolor="#92d050" strokecolor="#243f60 [1604]" strokeweight=".5pt">
                <v:textbox>
                  <w:txbxContent>
                    <w:p w14:paraId="5559D059" w14:textId="77777777" w:rsidR="00476587" w:rsidRPr="00476587" w:rsidRDefault="00476587" w:rsidP="0047658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0"/>
                          <w:szCs w:val="1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0D85A0" wp14:editId="63B62EEC">
                <wp:simplePos x="0" y="0"/>
                <wp:positionH relativeFrom="column">
                  <wp:posOffset>4996122</wp:posOffset>
                </wp:positionH>
                <wp:positionV relativeFrom="paragraph">
                  <wp:posOffset>-693</wp:posOffset>
                </wp:positionV>
                <wp:extent cx="246831" cy="106586"/>
                <wp:effectExtent l="0" t="0" r="20320" b="27305"/>
                <wp:wrapNone/>
                <wp:docPr id="40" name="矩形: 圆角 40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31" cy="106586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14D73E" w14:textId="77777777" w:rsidR="00476587" w:rsidRPr="00476587" w:rsidRDefault="00476587" w:rsidP="004765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0D85A0" id="矩形: 圆角 40" o:spid="_x0000_s1031" style="position:absolute;left:0;text-align:left;margin-left:393.4pt;margin-top:-.05pt;width:19.45pt;height:8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" fillcolor="#ffc000" strokecolor="#243f60 [1604]" strokeweight=".5pt">
                <v:textbox>
                  <w:txbxContent>
                    <w:p w14:paraId="7A14D73E" w14:textId="77777777" w:rsidR="00476587" w:rsidRPr="00476587" w:rsidRDefault="00476587" w:rsidP="0047658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0"/>
                          <w:szCs w:val="1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A48567" wp14:editId="6F3EB8CA">
                <wp:simplePos x="0" y="0"/>
                <wp:positionH relativeFrom="column">
                  <wp:posOffset>3857714</wp:posOffset>
                </wp:positionH>
                <wp:positionV relativeFrom="paragraph">
                  <wp:posOffset>583651</wp:posOffset>
                </wp:positionV>
                <wp:extent cx="622300" cy="100977"/>
                <wp:effectExtent l="0" t="0" r="25400" b="13335"/>
                <wp:wrapNone/>
                <wp:docPr id="35" name="矩形: 圆角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100977"/>
                        </a:xfrm>
                        <a:prstGeom prst="round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15EC6" w14:textId="77777777" w:rsidR="00476587" w:rsidRPr="00476587" w:rsidRDefault="00476587" w:rsidP="00476587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A48567" id="矩形: 圆角 35" o:spid="_x0000_s1032" style="position:absolute;left:0;text-align:left;margin-left:303.75pt;margin-top:45.95pt;width:49pt;height:7.9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" filled="f" strokecolor="#243f60 [1604]" strokeweight=".5pt">
                <v:textbox>
                  <w:txbxContent>
                    <w:p w14:paraId="5B515EC6" w14:textId="77777777" w:rsidR="00476587" w:rsidRPr="00476587" w:rsidRDefault="00476587" w:rsidP="00476587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8D99A5" wp14:editId="7CA3ADBB">
                <wp:simplePos x="0" y="0"/>
                <wp:positionH relativeFrom="column">
                  <wp:posOffset>2308864</wp:posOffset>
                </wp:positionH>
                <wp:positionV relativeFrom="paragraph">
                  <wp:posOffset>604625</wp:posOffset>
                </wp:positionV>
                <wp:extent cx="622300" cy="100977"/>
                <wp:effectExtent l="0" t="0" r="25400" b="13335"/>
                <wp:wrapNone/>
                <wp:docPr id="33" name="矩形: 圆角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100977"/>
                        </a:xfrm>
                        <a:prstGeom prst="round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9AD7C0" w14:textId="3E51AB57" w:rsidR="00476587" w:rsidRPr="00476587" w:rsidRDefault="00476587" w:rsidP="00476587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8D99A5" id="矩形: 圆角 33" o:spid="_x0000_s1033" style="position:absolute;left:0;text-align:left;margin-left:181.8pt;margin-top:47.6pt;width:49pt;height:7.9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" filled="f" strokecolor="#243f60 [1604]" strokeweight=".5pt">
                <v:textbox>
                  <w:txbxContent>
                    <w:p w14:paraId="379AD7C0" w14:textId="3E51AB57" w:rsidR="00476587" w:rsidRPr="00476587" w:rsidRDefault="00476587" w:rsidP="00476587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26F005" wp14:editId="51921372">
                <wp:simplePos x="0" y="0"/>
                <wp:positionH relativeFrom="column">
                  <wp:posOffset>3846233</wp:posOffset>
                </wp:positionH>
                <wp:positionV relativeFrom="paragraph">
                  <wp:posOffset>5274</wp:posOffset>
                </wp:positionV>
                <wp:extent cx="0" cy="908685"/>
                <wp:effectExtent l="0" t="0" r="38100" b="2476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868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D8C473D" id="直接连接符 32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85pt,.4pt" to="302.85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" strokecolor="red">
                <v:stroke dashstyle="3 1"/>
              </v:line>
            </w:pict>
          </mc:Fallback>
        </mc:AlternateContent>
      </w:r>
      <w:r>
        <w:rPr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65E355" wp14:editId="6C00E4DD">
                <wp:simplePos x="0" y="0"/>
                <wp:positionH relativeFrom="column">
                  <wp:posOffset>3554838</wp:posOffset>
                </wp:positionH>
                <wp:positionV relativeFrom="paragraph">
                  <wp:posOffset>-335</wp:posOffset>
                </wp:positionV>
                <wp:extent cx="0" cy="908685"/>
                <wp:effectExtent l="0" t="0" r="38100" b="2476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8685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7B75DB" id="直接连接符 31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9pt,-.05pt" to="279.9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" strokecolor="#4579b8 [3044]">
                <v:stroke dashstyle="3 1"/>
              </v:line>
            </w:pict>
          </mc:Fallback>
        </mc:AlternateContent>
      </w:r>
      <w:r>
        <w:rPr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5E2F5C" wp14:editId="7958D410">
                <wp:simplePos x="0" y="0"/>
                <wp:positionH relativeFrom="column">
                  <wp:posOffset>1904365</wp:posOffset>
                </wp:positionH>
                <wp:positionV relativeFrom="paragraph">
                  <wp:posOffset>-1905</wp:posOffset>
                </wp:positionV>
                <wp:extent cx="0" cy="908685"/>
                <wp:effectExtent l="0" t="0" r="38100" b="2476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8685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7E6860" id="直接连接符 29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95pt,-.15pt" to="149.95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" strokecolor="#4579b8 [3044]">
                <v:stroke dashstyle="3 1"/>
              </v:line>
            </w:pict>
          </mc:Fallback>
        </mc:AlternateContent>
      </w:r>
      <w:r>
        <w:rPr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313BB5" wp14:editId="637A2DB0">
                <wp:simplePos x="0" y="0"/>
                <wp:positionH relativeFrom="column">
                  <wp:posOffset>2239463</wp:posOffset>
                </wp:positionH>
                <wp:positionV relativeFrom="paragraph">
                  <wp:posOffset>2730</wp:posOffset>
                </wp:positionV>
                <wp:extent cx="0" cy="908790"/>
                <wp:effectExtent l="0" t="0" r="38100" b="2476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879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1D78727" id="直接连接符 30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35pt,.2pt" to="176.35pt,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" strokecolor="red">
                <v:stroke dashstyle="3 1"/>
              </v:line>
            </w:pict>
          </mc:Fallback>
        </mc:AlternateContent>
      </w:r>
      <w:r w:rsidRPr="00476587">
        <w:rPr>
          <w:noProof/>
          <w:color w:val="000000"/>
          <w:lang w:eastAsia="zh-CN"/>
        </w:rPr>
        <mc:AlternateContent>
          <mc:Choice Requires="wpg">
            <w:drawing>
              <wp:inline distT="0" distB="0" distL="0" distR="0" wp14:anchorId="7D4790AF" wp14:editId="404B2A5B">
                <wp:extent cx="3971142" cy="527322"/>
                <wp:effectExtent l="0" t="0" r="10795" b="25400"/>
                <wp:docPr id="13" name="组合 1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71142" cy="527322"/>
                          <a:chOff x="0" y="0"/>
                          <a:chExt cx="6440129" cy="741984"/>
                        </a:xfrm>
                      </wpg:grpSpPr>
                      <wps:wsp>
                        <wps:cNvPr id="21" name="矩形: 圆角 21">
                          <a:extLst/>
                        </wps:cNvPr>
                        <wps:cNvSpPr/>
                        <wps:spPr>
                          <a:xfrm>
                            <a:off x="0" y="3018"/>
                            <a:ext cx="1645920" cy="294968"/>
                          </a:xfrm>
                          <a:prstGeom prst="round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EB7DA1" w14:textId="4FB8C430" w:rsidR="00476587" w:rsidRPr="00476587" w:rsidRDefault="00476587" w:rsidP="0047658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476587">
                                <w:rPr>
                                  <w:rFonts w:asciiTheme="minorHAnsi" w:eastAsiaTheme="minorEastAsia" w:hAnsi="Calibri" w:cstheme="minorBidi"/>
                                  <w:color w:val="FFFFFF" w:themeColor="light1"/>
                                  <w:kern w:val="24"/>
                                  <w:sz w:val="10"/>
                                  <w:szCs w:val="10"/>
                                </w:rPr>
                                <w:t>SDL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" name="矩形: 圆角 22">
                          <a:extLst/>
                        </wps:cNvPr>
                        <wps:cNvSpPr/>
                        <wps:spPr>
                          <a:xfrm>
                            <a:off x="2671424" y="0"/>
                            <a:ext cx="1645920" cy="294968"/>
                          </a:xfrm>
                          <a:prstGeom prst="round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6B3ADE" w14:textId="77777777" w:rsidR="00476587" w:rsidRPr="00476587" w:rsidRDefault="00476587" w:rsidP="0047658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476587">
                                <w:rPr>
                                  <w:rFonts w:asciiTheme="minorHAnsi" w:eastAsiaTheme="minorEastAsia" w:hAnsi="Calibri" w:cstheme="minorBidi"/>
                                  <w:color w:val="FFFFFF" w:themeColor="light1"/>
                                  <w:kern w:val="24"/>
                                  <w:sz w:val="10"/>
                                  <w:szCs w:val="10"/>
                                </w:rPr>
                                <w:t>FDD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" name="矩形: 圆角 23">
                          <a:extLst/>
                        </wps:cNvPr>
                        <wps:cNvSpPr/>
                        <wps:spPr>
                          <a:xfrm>
                            <a:off x="4794209" y="3018"/>
                            <a:ext cx="1645920" cy="294968"/>
                          </a:xfrm>
                          <a:prstGeom prst="round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74C0D8" w14:textId="77777777" w:rsidR="00476587" w:rsidRPr="00476587" w:rsidRDefault="00476587" w:rsidP="0047658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476587">
                                <w:rPr>
                                  <w:rFonts w:asciiTheme="minorHAnsi" w:eastAsiaTheme="minorEastAsia" w:hAnsi="Calibri" w:cstheme="minorBidi"/>
                                  <w:color w:val="FFFFFF" w:themeColor="light1"/>
                                  <w:kern w:val="24"/>
                                  <w:sz w:val="10"/>
                                  <w:szCs w:val="10"/>
                                </w:rPr>
                                <w:t>SDL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矩形: 圆角 24">
                          <a:extLst/>
                        </wps:cNvPr>
                        <wps:cNvSpPr/>
                        <wps:spPr>
                          <a:xfrm>
                            <a:off x="1645921" y="3018"/>
                            <a:ext cx="1025504" cy="294968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98ABDF" w14:textId="1471848E" w:rsidR="00476587" w:rsidRPr="00476587" w:rsidRDefault="00476587" w:rsidP="0047658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" name="矩形: 圆角 25">
                          <a:extLst/>
                        </wps:cNvPr>
                        <wps:cNvSpPr/>
                        <wps:spPr>
                          <a:xfrm>
                            <a:off x="4317344" y="3018"/>
                            <a:ext cx="476865" cy="294968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F61BA4" w14:textId="73335C86" w:rsidR="00476587" w:rsidRPr="00476587" w:rsidRDefault="00476587" w:rsidP="0047658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" name="矩形: 圆角 26">
                          <a:extLst/>
                        </wps:cNvPr>
                        <wps:cNvSpPr/>
                        <wps:spPr>
                          <a:xfrm>
                            <a:off x="1645920" y="447016"/>
                            <a:ext cx="541911" cy="294968"/>
                          </a:xfrm>
                          <a:prstGeom prst="roundRect">
                            <a:avLst/>
                          </a:prstGeom>
                          <a:solidFill>
                            <a:srgbClr val="92D050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8B9E79" w14:textId="1EFB55AB" w:rsidR="00476587" w:rsidRPr="00476587" w:rsidRDefault="00476587" w:rsidP="0047658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" name="矩形: 圆角 27">
                          <a:extLst/>
                        </wps:cNvPr>
                        <wps:cNvSpPr/>
                        <wps:spPr>
                          <a:xfrm>
                            <a:off x="2187831" y="447017"/>
                            <a:ext cx="483595" cy="285837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A04488" w14:textId="788094D3" w:rsidR="00476587" w:rsidRPr="00476587" w:rsidRDefault="00476587" w:rsidP="0047658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" name="矩形: 圆角 28">
                          <a:extLst/>
                        </wps:cNvPr>
                        <wps:cNvSpPr/>
                        <wps:spPr>
                          <a:xfrm>
                            <a:off x="4321279" y="437886"/>
                            <a:ext cx="472930" cy="294968"/>
                          </a:xfrm>
                          <a:prstGeom prst="roundRect">
                            <a:avLst/>
                          </a:prstGeom>
                          <a:solidFill>
                            <a:srgbClr val="92D050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8C6EB4" w14:textId="70814501" w:rsidR="00476587" w:rsidRPr="00476587" w:rsidRDefault="00476587" w:rsidP="0047658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4790AF" id="组合 12" o:spid="_x0000_s1034" style="width:312.7pt;height:41.5pt;mso-position-horizontal-relative:char;mso-position-vertical-relative:line" coordsize="64401,7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">
                <v:roundrect id="矩形: 圆角 21" o:spid="_x0000_s1035" style="position:absolute;top:30;width:16459;height:294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RaS8QA&#10;AADbAAAADwAAAGRycy9kb3ducmV2LnhtbESPS4vCQBCE74L/YWhhbzpRWZHoKCKInnZ94ePWZNok&#10;mukJmVHjv3eEhT0WVfUVNZ7WphAPqlxuWUG3E4EgTqzOOVWw3y3aQxDOI2ssLJOCFzmYTpqNMcba&#10;PnlDj61PRYCwi1FB5n0ZS+mSjAy6ji2Jg3exlUEfZJVKXeEzwE0he1E0kAZzDgsZljTPKLlt70bB&#10;ui+vMvpN1pvL7Hg6LM/3+nv4o9RXq56NQHiq/X/4r73SCnpd+HwJP0BO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kWkvEAAAA2wAAAA8AAAAAAAAAAAAAAAAAmAIAAGRycy9k&#10;b3ducmV2LnhtbFBLBQYAAAAABAAEAPUAAACJAwAAAAA=&#10;" fillcolor="#4f81bd [3204]" strokecolor="#243f60 [1604]" strokeweight=".5pt">
                  <v:textbox>
                    <w:txbxContent>
                      <w:p w14:paraId="49EB7DA1" w14:textId="4FB8C430" w:rsidR="00476587" w:rsidRPr="00476587" w:rsidRDefault="00476587" w:rsidP="0047658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476587">
                          <w:rPr>
                            <w:rFonts w:asciiTheme="minorHAnsi" w:eastAsiaTheme="minorEastAsia" w:hAnsi="Calibri" w:cstheme="minorBidi"/>
                            <w:color w:val="FFFFFF" w:themeColor="light1"/>
                            <w:kern w:val="24"/>
                            <w:sz w:val="10"/>
                            <w:szCs w:val="10"/>
                          </w:rPr>
                          <w:t>SDL</w:t>
                        </w:r>
                      </w:p>
                    </w:txbxContent>
                  </v:textbox>
                </v:roundrect>
                <v:roundrect id="矩形: 圆角 22" o:spid="_x0000_s1036" style="position:absolute;left:26714;width:16459;height:294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bEPMUA&#10;AADbAAAADwAAAGRycy9kb3ducmV2LnhtbESPT2vCQBTE70K/w/IK3nRjSktIXUMoiD3ZqKV/bo/s&#10;M4nNvg3ZVeO37wqCx2FmfsPMs8G04kS9aywrmE0jEMSl1Q1XCj53y0kCwnlkja1lUnAhB9niYTTH&#10;VNszb+i09ZUIEHYpKqi971IpXVmTQTe1HXHw9rY36IPsK6l7PAe4aWUcRS/SYMNhocaO3moq/7ZH&#10;o6B4kgcZfZTFZp9//3ytfo/Dc7JWavw45K8gPA3+Hr6137WCOIbrl/A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sQ8xQAAANsAAAAPAAAAAAAAAAAAAAAAAJgCAABkcnMv&#10;ZG93bnJldi54bWxQSwUGAAAAAAQABAD1AAAAigMAAAAA&#10;" fillcolor="#4f81bd [3204]" strokecolor="#243f60 [1604]" strokeweight=".5pt">
                  <v:textbox>
                    <w:txbxContent>
                      <w:p w14:paraId="1A6B3ADE" w14:textId="77777777" w:rsidR="00476587" w:rsidRPr="00476587" w:rsidRDefault="00476587" w:rsidP="0047658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476587">
                          <w:rPr>
                            <w:rFonts w:asciiTheme="minorHAnsi" w:eastAsiaTheme="minorEastAsia" w:hAnsi="Calibri" w:cstheme="minorBidi"/>
                            <w:color w:val="FFFFFF" w:themeColor="light1"/>
                            <w:kern w:val="24"/>
                            <w:sz w:val="10"/>
                            <w:szCs w:val="10"/>
                          </w:rPr>
                          <w:t>FDD</w:t>
                        </w:r>
                      </w:p>
                    </w:txbxContent>
                  </v:textbox>
                </v:roundrect>
                <v:roundrect id="矩形: 圆角 23" o:spid="_x0000_s1037" style="position:absolute;left:47942;top:30;width:16459;height:294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php8QA&#10;AADbAAAADwAAAGRycy9kb3ducmV2LnhtbESPS4vCQBCE74L/YWjBm05UViQ6igiye3J94ePWZNok&#10;mukJmVHjv3eEhT0WVfUVNZnVphAPqlxuWUGvG4EgTqzOOVWw3y07IxDOI2ssLJOCFzmYTZuNCcba&#10;PnlDj61PRYCwi1FB5n0ZS+mSjAy6ri2Jg3exlUEfZJVKXeEzwE0h+1E0lAZzDgsZlrTIKLlt70bB&#10;eiCvMvpN1pvL/Hg6fJ/v9ddopVS7Vc/HIDzV/j/81/7RCvoD+HwJP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6YafEAAAA2wAAAA8AAAAAAAAAAAAAAAAAmAIAAGRycy9k&#10;b3ducmV2LnhtbFBLBQYAAAAABAAEAPUAAACJAwAAAAA=&#10;" fillcolor="#4f81bd [3204]" strokecolor="#243f60 [1604]" strokeweight=".5pt">
                  <v:textbox>
                    <w:txbxContent>
                      <w:p w14:paraId="7B74C0D8" w14:textId="77777777" w:rsidR="00476587" w:rsidRPr="00476587" w:rsidRDefault="00476587" w:rsidP="0047658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476587">
                          <w:rPr>
                            <w:rFonts w:asciiTheme="minorHAnsi" w:eastAsiaTheme="minorEastAsia" w:hAnsi="Calibri" w:cstheme="minorBidi"/>
                            <w:color w:val="FFFFFF" w:themeColor="light1"/>
                            <w:kern w:val="24"/>
                            <w:sz w:val="10"/>
                            <w:szCs w:val="10"/>
                          </w:rPr>
                          <w:t>SDL</w:t>
                        </w:r>
                      </w:p>
                    </w:txbxContent>
                  </v:textbox>
                </v:roundrect>
                <v:roundrect id="矩形: 圆角 24" o:spid="_x0000_s1038" style="position:absolute;left:16459;top:30;width:10255;height:294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uUI8EA&#10;AADbAAAADwAAAGRycy9kb3ducmV2LnhtbESPQYvCMBSE78L+h/AW9mZTZRGpRtGVwh682PoDHs2z&#10;KTYvpcnW9t+bBcHjMDPfMNv9aFsxUO8bxwoWSQqCuHK64VrBtcznaxA+IGtsHZOCiTzsdx+zLWba&#10;PfhCQxFqESHsM1RgQugyKX1lyKJPXEccvZvrLYYo+1rqHh8Rblu5TNOVtNhwXDDY0Y+h6l78WQXn&#10;KS/MSk7lrSuO/kzTKS+HUqmvz/GwARFoDO/wq/2rFSy/4f9L/A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rlCPBAAAA2wAAAA8AAAAAAAAAAAAAAAAAmAIAAGRycy9kb3du&#10;cmV2LnhtbFBLBQYAAAAABAAEAPUAAACGAwAAAAA=&#10;" fillcolor="#ffc000" strokecolor="#243f60 [1604]" strokeweight=".5pt">
                  <v:textbox>
                    <w:txbxContent>
                      <w:p w14:paraId="1898ABDF" w14:textId="1471848E" w:rsidR="00476587" w:rsidRPr="00476587" w:rsidRDefault="00476587" w:rsidP="0047658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roundrect id="矩形: 圆角 25" o:spid="_x0000_s1039" style="position:absolute;left:43173;top:30;width:4769;height:294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cxuMEA&#10;AADbAAAADwAAAGRycy9kb3ducmV2LnhtbESPQYvCMBSE78L+h/AW9mZThRWpRtGVwh682PoDHs2z&#10;KTYvpcnW9t+bBcHjMDPfMNv9aFsxUO8bxwoWSQqCuHK64VrBtcznaxA+IGtsHZOCiTzsdx+zLWba&#10;PfhCQxFqESHsM1RgQugyKX1lyKJPXEccvZvrLYYo+1rqHh8Rblu5TNOVtNhwXDDY0Y+h6l78WQXn&#10;KS/MSk7lrSuO/kzTKS+HUqmvz/GwARFoDO/wq/2rFSy/4f9L/A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nMbjBAAAA2wAAAA8AAAAAAAAAAAAAAAAAmAIAAGRycy9kb3du&#10;cmV2LnhtbFBLBQYAAAAABAAEAPUAAACGAwAAAAA=&#10;" fillcolor="#ffc000" strokecolor="#243f60 [1604]" strokeweight=".5pt">
                  <v:textbox>
                    <w:txbxContent>
                      <w:p w14:paraId="6DF61BA4" w14:textId="73335C86" w:rsidR="00476587" w:rsidRPr="00476587" w:rsidRDefault="00476587" w:rsidP="0047658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roundrect id="矩形: 圆角 26" o:spid="_x0000_s1040" style="position:absolute;left:16459;top:4470;width:5419;height:294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wUmsUA&#10;AADbAAAADwAAAGRycy9kb3ducmV2LnhtbESPQWsCMRSE74L/ITzBi9RsrUi7NYpUZEsP0qoXb4/N&#10;62br5mVJom7/fVMQPA4z8w0zX3a2ERfyoXas4HGcgSAuna65UnDYbx6eQYSIrLFxTAp+KcBy0e/N&#10;Mdfuyl902cVKJAiHHBWYGNtcylAashjGriVO3rfzFmOSvpLa4zXBbSMnWTaTFmtOCwZbejNUnnZn&#10;q2B0/PxZP30cp6XZvGyLcygaXxRKDQfd6hVEpC7ew7f2u1YwmcH/l/QD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BSaxQAAANsAAAAPAAAAAAAAAAAAAAAAAJgCAABkcnMv&#10;ZG93bnJldi54bWxQSwUGAAAAAAQABAD1AAAAigMAAAAA&#10;" fillcolor="#92d050" strokecolor="#243f60 [1604]" strokeweight=".5pt">
                  <v:textbox>
                    <w:txbxContent>
                      <w:p w14:paraId="368B9E79" w14:textId="1EFB55AB" w:rsidR="00476587" w:rsidRPr="00476587" w:rsidRDefault="00476587" w:rsidP="0047658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roundrect id="矩形: 圆角 27" o:spid="_x0000_s1041" style="position:absolute;left:21878;top:4470;width:4836;height:28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uzb8IA&#10;AADbAAAADwAAAGRycy9kb3ducmV2LnhtbESP0WrCQBRE3wX/YblC33TTQGOIrlJsC3k1zQdcs9ck&#10;mL2bZrcm9utdQejjMDNnmO1+Mp240uBaywpeVxEI4srqlmsF5ffXMgXhPLLGzjIpuJGD/W4+22Km&#10;7chHuha+FgHCLkMFjfd9JqWrGjLoVrYnDt7ZDgZ9kEMt9YBjgJtOxlGUSIMth4UGezo0VF2KX6Pg&#10;jB/pZyz/0tvbz/qgy0Tnp1Qr9bKY3jcgPE3+P/xs51pBvIbHl/AD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+7NvwgAAANsAAAAPAAAAAAAAAAAAAAAAAJgCAABkcnMvZG93&#10;bnJldi54bWxQSwUGAAAAAAQABAD1AAAAhwMAAAAA&#10;" fillcolor="yellow" strokecolor="#243f60 [1604]" strokeweight=".5pt">
                  <v:textbox>
                    <w:txbxContent>
                      <w:p w14:paraId="57A04488" w14:textId="788094D3" w:rsidR="00476587" w:rsidRPr="00476587" w:rsidRDefault="00476587" w:rsidP="0047658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roundrect id="矩形: 圆角 28" o:spid="_x0000_s1042" style="position:absolute;left:43212;top:4378;width:4730;height:29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8lc8MA&#10;AADbAAAADwAAAGRycy9kb3ducmV2LnhtbERPy2oCMRTdC/2HcAtupGZ8UNqpUUSRKS5KO+3G3WVy&#10;O5k6uRmSqOPfNwvB5eG8F6vetuJMPjSOFUzGGQjiyumGawU/37unFxAhImtsHZOCKwVYLR8GC8y1&#10;u/AXnctYixTCIUcFJsYulzJUhiyGseuIE/frvMWYoK+l9nhJ4baV0yx7lhYbTg0GO9oYqo7lySoY&#10;HT7/trP9YV6Z3etHcQpF64tCqeFjv34DEamPd/HN/a4VTNPY9CX9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8lc8MAAADbAAAADwAAAAAAAAAAAAAAAACYAgAAZHJzL2Rv&#10;d25yZXYueG1sUEsFBgAAAAAEAAQA9QAAAIgDAAAAAA==&#10;" fillcolor="#92d050" strokecolor="#243f60 [1604]" strokeweight=".5pt">
                  <v:textbox>
                    <w:txbxContent>
                      <w:p w14:paraId="408C6EB4" w14:textId="70814501" w:rsidR="00476587" w:rsidRPr="00476587" w:rsidRDefault="00476587" w:rsidP="00476587">
                        <w:pPr>
                          <w:pStyle w:val="NormalWeb"/>
                          <w:spacing w:before="0" w:beforeAutospacing="0" w:after="0" w:afterAutospacing="0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1F988A57" w14:textId="2B757DFE" w:rsidR="00476587" w:rsidRPr="00476587" w:rsidRDefault="00476587" w:rsidP="00ED02F8">
      <w:pPr>
        <w:spacing w:after="120"/>
        <w:rPr>
          <w:rFonts w:eastAsiaTheme="minorEastAsia"/>
          <w:b/>
          <w:i/>
          <w:szCs w:val="20"/>
          <w:shd w:val="clear" w:color="auto" w:fill="FF0000"/>
          <w:lang w:eastAsia="zh-CN"/>
        </w:rPr>
      </w:pPr>
      <w:r>
        <w:rPr>
          <w:rFonts w:eastAsiaTheme="minorEastAsia"/>
          <w:b/>
          <w:i/>
          <w:noProof/>
          <w:szCs w:val="20"/>
          <w:lang w:eastAsia="zh-CN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0DA0068" wp14:editId="27FA320F">
                <wp:simplePos x="0" y="0"/>
                <wp:positionH relativeFrom="column">
                  <wp:posOffset>2321560</wp:posOffset>
                </wp:positionH>
                <wp:positionV relativeFrom="paragraph">
                  <wp:posOffset>100315</wp:posOffset>
                </wp:positionV>
                <wp:extent cx="153565" cy="157075"/>
                <wp:effectExtent l="0" t="0" r="18415" b="33655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565" cy="157075"/>
                          <a:chOff x="0" y="0"/>
                          <a:chExt cx="153565" cy="157075"/>
                        </a:xfrm>
                      </wpg:grpSpPr>
                      <wps:wsp>
                        <wps:cNvPr id="37" name="直接连接符 37"/>
                        <wps:cNvCnPr/>
                        <wps:spPr>
                          <a:xfrm>
                            <a:off x="0" y="0"/>
                            <a:ext cx="151465" cy="1570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连接符 38"/>
                        <wps:cNvCnPr/>
                        <wps:spPr>
                          <a:xfrm flipH="1">
                            <a:off x="5610" y="0"/>
                            <a:ext cx="147955" cy="1568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5FF4AA4" id="组合 39" o:spid="_x0000_s1026" style="position:absolute;left:0;text-align:left;margin-left:182.8pt;margin-top:7.9pt;width:12.1pt;height:12.35pt;z-index:251683840" coordsize="153565,157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">
                <v:line id="直接连接符 37" o:spid="_x0000_s1027" style="position:absolute;visibility:visible;mso-wrap-style:square" from="0,0" to="151465,157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" strokecolor="red"/>
                <v:line id="直接连接符 38" o:spid="_x0000_s1028" style="position:absolute;flip:x;visibility:visible;mso-wrap-style:square" from="5610,0" to="153565,156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" strokecolor="red"/>
              </v:group>
            </w:pict>
          </mc:Fallback>
        </mc:AlternateContent>
      </w:r>
      <w:r>
        <w:rPr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808CDC" wp14:editId="1EA4B77B">
                <wp:simplePos x="0" y="0"/>
                <wp:positionH relativeFrom="column">
                  <wp:posOffset>2102231</wp:posOffset>
                </wp:positionH>
                <wp:positionV relativeFrom="paragraph">
                  <wp:posOffset>107315</wp:posOffset>
                </wp:positionV>
                <wp:extent cx="622300" cy="100977"/>
                <wp:effectExtent l="0" t="0" r="25400" b="13335"/>
                <wp:wrapNone/>
                <wp:docPr id="34" name="矩形: 圆角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100977"/>
                        </a:xfrm>
                        <a:prstGeom prst="round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4AB191" w14:textId="77777777" w:rsidR="00476587" w:rsidRPr="00476587" w:rsidRDefault="00476587" w:rsidP="00476587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808CDC" id="矩形: 圆角 34" o:spid="_x0000_s1043" style="position:absolute;margin-left:165.55pt;margin-top:8.45pt;width:49pt;height:7.9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" filled="f" strokecolor="red" strokeweight=".5pt">
                <v:textbox>
                  <w:txbxContent>
                    <w:p w14:paraId="274AB191" w14:textId="77777777" w:rsidR="00476587" w:rsidRPr="00476587" w:rsidRDefault="00476587" w:rsidP="00476587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903EFF5" w14:textId="53DEFBBA" w:rsidR="00476587" w:rsidRDefault="00476587" w:rsidP="00ED02F8">
      <w:pPr>
        <w:spacing w:after="12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noProof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8E288A8" wp14:editId="3E0B3E3C">
                <wp:simplePos x="0" y="0"/>
                <wp:positionH relativeFrom="column">
                  <wp:posOffset>1175385</wp:posOffset>
                </wp:positionH>
                <wp:positionV relativeFrom="paragraph">
                  <wp:posOffset>60325</wp:posOffset>
                </wp:positionV>
                <wp:extent cx="930275" cy="193040"/>
                <wp:effectExtent l="0" t="0" r="3175" b="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193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0C1E81" w14:textId="55C9C822" w:rsidR="00476587" w:rsidRPr="00476587" w:rsidRDefault="00476587" w:rsidP="00476587">
                            <w:pPr>
                              <w:rPr>
                                <w:rFonts w:eastAsiaTheme="minorEastAsia"/>
                                <w:color w:val="0070C0"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476587">
                              <w:rPr>
                                <w:rFonts w:eastAsiaTheme="minorEastAsia"/>
                                <w:color w:val="0070C0"/>
                                <w:sz w:val="10"/>
                                <w:szCs w:val="10"/>
                                <w:lang w:eastAsia="zh-CN"/>
                              </w:rPr>
                              <w:t xml:space="preserve">Starting of </w:t>
                            </w:r>
                            <w:r w:rsidRPr="00476587">
                              <w:rPr>
                                <w:rFonts w:eastAsiaTheme="minorEastAsia" w:hint="eastAsia"/>
                                <w:color w:val="0070C0"/>
                                <w:sz w:val="10"/>
                                <w:szCs w:val="10"/>
                                <w:lang w:eastAsia="zh-CN"/>
                              </w:rPr>
                              <w:t>Switch</w:t>
                            </w:r>
                            <w:r w:rsidRPr="00476587">
                              <w:rPr>
                                <w:rFonts w:eastAsiaTheme="minorEastAsia"/>
                                <w:color w:val="0070C0"/>
                                <w:sz w:val="10"/>
                                <w:szCs w:val="10"/>
                                <w:lang w:eastAsia="zh-CN"/>
                              </w:rPr>
                              <w:t>ing Gap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288A8" id="文本框 49" o:spid="_x0000_s1044" type="#_x0000_t202" style="position:absolute;margin-left:92.55pt;margin-top:4.75pt;width:73.25pt;height:15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" fillcolor="white [3201]" stroked="f" strokeweight=".5pt">
                <v:textbox>
                  <w:txbxContent>
                    <w:p w14:paraId="7A0C1E81" w14:textId="55C9C822" w:rsidR="00476587" w:rsidRPr="00476587" w:rsidRDefault="00476587" w:rsidP="00476587">
                      <w:pPr>
                        <w:rPr>
                          <w:rFonts w:eastAsiaTheme="minorEastAsia"/>
                          <w:color w:val="0070C0"/>
                          <w:sz w:val="10"/>
                          <w:szCs w:val="10"/>
                          <w:lang w:eastAsia="zh-CN"/>
                        </w:rPr>
                      </w:pPr>
                      <w:r w:rsidRPr="00476587">
                        <w:rPr>
                          <w:rFonts w:eastAsiaTheme="minorEastAsia"/>
                          <w:color w:val="0070C0"/>
                          <w:sz w:val="10"/>
                          <w:szCs w:val="10"/>
                          <w:lang w:eastAsia="zh-CN"/>
                        </w:rPr>
                        <w:t xml:space="preserve">Starting of </w:t>
                      </w:r>
                      <w:r w:rsidRPr="00476587">
                        <w:rPr>
                          <w:rFonts w:eastAsiaTheme="minorEastAsia" w:hint="eastAsia"/>
                          <w:color w:val="0070C0"/>
                          <w:sz w:val="10"/>
                          <w:szCs w:val="10"/>
                          <w:lang w:eastAsia="zh-CN"/>
                        </w:rPr>
                        <w:t>Switch</w:t>
                      </w:r>
                      <w:r w:rsidRPr="00476587">
                        <w:rPr>
                          <w:rFonts w:eastAsiaTheme="minorEastAsia"/>
                          <w:color w:val="0070C0"/>
                          <w:sz w:val="10"/>
                          <w:szCs w:val="10"/>
                          <w:lang w:eastAsia="zh-CN"/>
                        </w:rPr>
                        <w:t>ing Gap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b/>
          <w:i/>
          <w:noProof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0EC401" wp14:editId="09F9C641">
                <wp:simplePos x="0" y="0"/>
                <wp:positionH relativeFrom="column">
                  <wp:posOffset>2028767</wp:posOffset>
                </wp:positionH>
                <wp:positionV relativeFrom="paragraph">
                  <wp:posOffset>60325</wp:posOffset>
                </wp:positionV>
                <wp:extent cx="1413164" cy="193040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3164" cy="193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3E3978" w14:textId="519C7372" w:rsidR="00476587" w:rsidRPr="00476587" w:rsidRDefault="00476587" w:rsidP="00476587">
                            <w:pPr>
                              <w:rPr>
                                <w:rFonts w:eastAsiaTheme="minorEastAsia"/>
                                <w:color w:val="FF0000"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476587">
                              <w:rPr>
                                <w:rFonts w:eastAsiaTheme="minorEastAsia"/>
                                <w:color w:val="FF0000"/>
                                <w:sz w:val="10"/>
                                <w:szCs w:val="10"/>
                                <w:lang w:eastAsia="zh-CN"/>
                              </w:rPr>
                              <w:t xml:space="preserve">Starting of </w:t>
                            </w:r>
                            <w:r w:rsidRPr="00476587">
                              <w:rPr>
                                <w:rFonts w:eastAsiaTheme="minorEastAsia" w:hint="eastAsia"/>
                                <w:color w:val="FF0000"/>
                                <w:sz w:val="10"/>
                                <w:szCs w:val="10"/>
                                <w:lang w:eastAsia="zh-CN"/>
                              </w:rPr>
                              <w:t>Switch</w:t>
                            </w:r>
                            <w:r w:rsidRPr="00476587">
                              <w:rPr>
                                <w:rFonts w:eastAsiaTheme="minorEastAsia"/>
                                <w:color w:val="FF0000"/>
                                <w:sz w:val="10"/>
                                <w:szCs w:val="10"/>
                                <w:lang w:eastAsia="zh-CN"/>
                              </w:rPr>
                              <w:t>ing Gap</w:t>
                            </w:r>
                            <w:r w:rsidRPr="00476587">
                              <w:rPr>
                                <w:rFonts w:eastAsiaTheme="minorEastAsia" w:hint="eastAsia"/>
                                <w:color w:val="FF0000"/>
                                <w:sz w:val="10"/>
                                <w:szCs w:val="10"/>
                                <w:lang w:eastAsia="zh-CN"/>
                              </w:rPr>
                              <w:t xml:space="preserve"> </w:t>
                            </w:r>
                            <w:r w:rsidRPr="00476587">
                              <w:rPr>
                                <w:rFonts w:eastAsiaTheme="minorEastAsia"/>
                                <w:color w:val="FF0000"/>
                                <w:sz w:val="10"/>
                                <w:szCs w:val="10"/>
                                <w:lang w:eastAsia="zh-CN"/>
                              </w:rPr>
                              <w:t xml:space="preserve">+ </w:t>
                            </w:r>
                            <w:r w:rsidRPr="00476587">
                              <w:rPr>
                                <w:rFonts w:eastAsiaTheme="minorEastAsia" w:hint="eastAsia"/>
                                <w:color w:val="FF0000"/>
                                <w:sz w:val="10"/>
                                <w:szCs w:val="10"/>
                                <w:lang w:eastAsia="zh-CN"/>
                              </w:rPr>
                              <w:t>Switch</w:t>
                            </w:r>
                            <w:r w:rsidRPr="00476587">
                              <w:rPr>
                                <w:rFonts w:eastAsiaTheme="minorEastAsia"/>
                                <w:color w:val="FF0000"/>
                                <w:sz w:val="10"/>
                                <w:szCs w:val="10"/>
                                <w:lang w:eastAsia="zh-CN"/>
                              </w:rPr>
                              <w:t>ing Period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EC401" id="文本框 50" o:spid="_x0000_s1045" type="#_x0000_t202" style="position:absolute;margin-left:159.75pt;margin-top:4.75pt;width:111.25pt;height:15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" filled="f" stroked="f" strokeweight=".5pt">
                <v:textbox>
                  <w:txbxContent>
                    <w:p w14:paraId="7D3E3978" w14:textId="519C7372" w:rsidR="00476587" w:rsidRPr="00476587" w:rsidRDefault="00476587" w:rsidP="00476587">
                      <w:pPr>
                        <w:rPr>
                          <w:rFonts w:eastAsiaTheme="minorEastAsia"/>
                          <w:color w:val="FF0000"/>
                          <w:sz w:val="10"/>
                          <w:szCs w:val="10"/>
                          <w:lang w:eastAsia="zh-CN"/>
                        </w:rPr>
                      </w:pPr>
                      <w:r w:rsidRPr="00476587">
                        <w:rPr>
                          <w:rFonts w:eastAsiaTheme="minorEastAsia"/>
                          <w:color w:val="FF0000"/>
                          <w:sz w:val="10"/>
                          <w:szCs w:val="10"/>
                          <w:lang w:eastAsia="zh-CN"/>
                        </w:rPr>
                        <w:t xml:space="preserve">Starting of </w:t>
                      </w:r>
                      <w:r w:rsidRPr="00476587">
                        <w:rPr>
                          <w:rFonts w:eastAsiaTheme="minorEastAsia" w:hint="eastAsia"/>
                          <w:color w:val="FF0000"/>
                          <w:sz w:val="10"/>
                          <w:szCs w:val="10"/>
                          <w:lang w:eastAsia="zh-CN"/>
                        </w:rPr>
                        <w:t>Switch</w:t>
                      </w:r>
                      <w:r w:rsidRPr="00476587">
                        <w:rPr>
                          <w:rFonts w:eastAsiaTheme="minorEastAsia"/>
                          <w:color w:val="FF0000"/>
                          <w:sz w:val="10"/>
                          <w:szCs w:val="10"/>
                          <w:lang w:eastAsia="zh-CN"/>
                        </w:rPr>
                        <w:t>ing Gap</w:t>
                      </w:r>
                      <w:r w:rsidRPr="00476587">
                        <w:rPr>
                          <w:rFonts w:eastAsiaTheme="minorEastAsia" w:hint="eastAsia"/>
                          <w:color w:val="FF0000"/>
                          <w:sz w:val="10"/>
                          <w:szCs w:val="10"/>
                          <w:lang w:eastAsia="zh-CN"/>
                        </w:rPr>
                        <w:t xml:space="preserve"> </w:t>
                      </w:r>
                      <w:r w:rsidRPr="00476587">
                        <w:rPr>
                          <w:rFonts w:eastAsiaTheme="minorEastAsia"/>
                          <w:color w:val="FF0000"/>
                          <w:sz w:val="10"/>
                          <w:szCs w:val="10"/>
                          <w:lang w:eastAsia="zh-CN"/>
                        </w:rPr>
                        <w:t xml:space="preserve">+ </w:t>
                      </w:r>
                      <w:r w:rsidRPr="00476587">
                        <w:rPr>
                          <w:rFonts w:eastAsiaTheme="minorEastAsia" w:hint="eastAsia"/>
                          <w:color w:val="FF0000"/>
                          <w:sz w:val="10"/>
                          <w:szCs w:val="10"/>
                          <w:lang w:eastAsia="zh-CN"/>
                        </w:rPr>
                        <w:t>Switch</w:t>
                      </w:r>
                      <w:r w:rsidRPr="00476587">
                        <w:rPr>
                          <w:rFonts w:eastAsiaTheme="minorEastAsia"/>
                          <w:color w:val="FF0000"/>
                          <w:sz w:val="10"/>
                          <w:szCs w:val="10"/>
                          <w:lang w:eastAsia="zh-CN"/>
                        </w:rPr>
                        <w:t>ing Period</w:t>
                      </w:r>
                    </w:p>
                  </w:txbxContent>
                </v:textbox>
              </v:shape>
            </w:pict>
          </mc:Fallback>
        </mc:AlternateContent>
      </w:r>
    </w:p>
    <w:p w14:paraId="012378B3" w14:textId="0587F0CA" w:rsidR="00476587" w:rsidRPr="00476587" w:rsidRDefault="00476587" w:rsidP="00476587">
      <w:pPr>
        <w:spacing w:after="120"/>
        <w:jc w:val="center"/>
        <w:rPr>
          <w:rFonts w:eastAsiaTheme="minorEastAsia"/>
          <w:szCs w:val="20"/>
          <w:lang w:eastAsia="zh-CN"/>
        </w:rPr>
      </w:pPr>
      <w:r w:rsidRPr="00476587">
        <w:rPr>
          <w:rFonts w:eastAsiaTheme="minorEastAsia" w:hint="eastAsia"/>
          <w:szCs w:val="20"/>
          <w:lang w:eastAsia="zh-CN"/>
        </w:rPr>
        <w:t>F</w:t>
      </w:r>
      <w:r w:rsidRPr="00476587">
        <w:rPr>
          <w:rFonts w:eastAsiaTheme="minorEastAsia"/>
          <w:szCs w:val="20"/>
          <w:lang w:eastAsia="zh-CN"/>
        </w:rPr>
        <w:t>igure 1 Restriction on UE processing timeline</w:t>
      </w:r>
    </w:p>
    <w:p w14:paraId="67D1D694" w14:textId="05ED7162" w:rsidR="005A6994" w:rsidRPr="00F90D5D" w:rsidRDefault="00ED02F8" w:rsidP="00F90D5D">
      <w:pPr>
        <w:spacing w:after="120" w:line="252" w:lineRule="auto"/>
        <w:rPr>
          <w:rFonts w:eastAsiaTheme="minorEastAsia"/>
          <w:b/>
          <w:i/>
          <w:szCs w:val="20"/>
          <w:lang w:eastAsia="zh-CN"/>
        </w:rPr>
      </w:pPr>
      <w:r w:rsidRPr="00F90D5D">
        <w:rPr>
          <w:rFonts w:eastAsiaTheme="minorEastAsia" w:hint="eastAsia"/>
          <w:b/>
          <w:i/>
          <w:szCs w:val="20"/>
          <w:lang w:eastAsia="zh-CN"/>
        </w:rPr>
        <w:t>P</w:t>
      </w:r>
      <w:r w:rsidRPr="00F90D5D">
        <w:rPr>
          <w:rFonts w:eastAsiaTheme="minorEastAsia"/>
          <w:b/>
          <w:i/>
          <w:szCs w:val="20"/>
          <w:lang w:eastAsia="zh-CN"/>
        </w:rPr>
        <w:t>roposal 3:</w:t>
      </w:r>
      <w:r w:rsidRPr="00F90D5D">
        <w:rPr>
          <w:rFonts w:eastAsiaTheme="minorEastAsia" w:hint="eastAsia"/>
          <w:b/>
          <w:i/>
          <w:szCs w:val="20"/>
          <w:lang w:eastAsia="zh-CN"/>
        </w:rPr>
        <w:t xml:space="preserve"> UE does not expect to transmit and receive in switch-to carrier earlier than switching period after the starting of switching gap</w:t>
      </w:r>
      <w:r w:rsidR="00134B2F" w:rsidRPr="00F90D5D">
        <w:rPr>
          <w:rFonts w:eastAsiaTheme="minorEastAsia" w:hint="eastAsia"/>
          <w:b/>
          <w:i/>
          <w:szCs w:val="20"/>
          <w:lang w:eastAsia="zh-CN"/>
        </w:rPr>
        <w:t>.</w:t>
      </w:r>
    </w:p>
    <w:p w14:paraId="63158ACE" w14:textId="133DCEF4" w:rsidR="00F90D5D" w:rsidRPr="00F90D5D" w:rsidRDefault="00F90D5D" w:rsidP="00F90D5D">
      <w:pPr>
        <w:pStyle w:val="ListParagraph"/>
        <w:numPr>
          <w:ilvl w:val="0"/>
          <w:numId w:val="14"/>
        </w:numPr>
        <w:spacing w:after="120" w:line="252" w:lineRule="auto"/>
        <w:ind w:leftChars="0"/>
        <w:rPr>
          <w:rFonts w:eastAsiaTheme="minorEastAsia"/>
          <w:b/>
          <w:i/>
          <w:sz w:val="20"/>
          <w:lang w:eastAsia="zh-CN"/>
        </w:rPr>
      </w:pPr>
      <w:r w:rsidRPr="00F90D5D">
        <w:rPr>
          <w:rFonts w:eastAsiaTheme="minorEastAsia"/>
          <w:b/>
          <w:i/>
          <w:sz w:val="20"/>
          <w:lang w:eastAsia="zh-CN"/>
        </w:rPr>
        <w:t xml:space="preserve">No further specification impact is introduced for the relation to TA.  </w:t>
      </w:r>
    </w:p>
    <w:p w14:paraId="7F6EA818" w14:textId="47A07E47" w:rsidR="00BC31D3" w:rsidRDefault="00BC31D3" w:rsidP="00F90D5D">
      <w:pPr>
        <w:pStyle w:val="Heading2"/>
        <w:numPr>
          <w:ilvl w:val="1"/>
          <w:numId w:val="1"/>
        </w:numPr>
        <w:spacing w:after="120"/>
        <w:ind w:left="619" w:hanging="6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Collision handling</w:t>
      </w:r>
    </w:p>
    <w:p w14:paraId="73194953" w14:textId="2A2D9D11" w:rsidR="00BC31D3" w:rsidRPr="00264E54" w:rsidRDefault="00AB41F8" w:rsidP="00BC31D3">
      <w:pPr>
        <w:spacing w:after="120"/>
        <w:rPr>
          <w:rFonts w:eastAsiaTheme="minorEastAsia"/>
          <w:b/>
          <w:i/>
          <w:szCs w:val="20"/>
          <w:u w:val="single"/>
          <w:lang w:eastAsia="zh-CN"/>
        </w:rPr>
      </w:pPr>
      <w:r>
        <w:rPr>
          <w:rFonts w:eastAsiaTheme="minorEastAsia"/>
          <w:b/>
          <w:i/>
          <w:szCs w:val="20"/>
          <w:u w:val="single"/>
          <w:lang w:eastAsia="zh-CN"/>
        </w:rPr>
        <w:t>Overlapping</w:t>
      </w:r>
      <w:r w:rsidR="005A2F61">
        <w:rPr>
          <w:rFonts w:eastAsiaTheme="minorEastAsia"/>
          <w:b/>
          <w:i/>
          <w:szCs w:val="20"/>
          <w:u w:val="single"/>
          <w:lang w:eastAsia="zh-CN"/>
        </w:rPr>
        <w:t xml:space="preserve"> between</w:t>
      </w:r>
      <w:r w:rsidR="00264E54">
        <w:rPr>
          <w:rFonts w:eastAsiaTheme="minorEastAsia"/>
          <w:b/>
          <w:i/>
          <w:szCs w:val="20"/>
          <w:u w:val="single"/>
          <w:lang w:eastAsia="zh-CN"/>
        </w:rPr>
        <w:t xml:space="preserve"> physical channel/signal</w:t>
      </w:r>
      <w:r w:rsidR="005A2F61">
        <w:rPr>
          <w:rFonts w:eastAsiaTheme="minorEastAsia"/>
          <w:b/>
          <w:i/>
          <w:szCs w:val="20"/>
          <w:u w:val="single"/>
          <w:lang w:eastAsia="zh-CN"/>
        </w:rPr>
        <w:t xml:space="preserve"> and </w:t>
      </w:r>
      <w:r w:rsidR="005A2F61" w:rsidRPr="00264E54">
        <w:rPr>
          <w:rFonts w:eastAsiaTheme="minorEastAsia"/>
          <w:b/>
          <w:i/>
          <w:szCs w:val="20"/>
          <w:u w:val="single"/>
          <w:lang w:eastAsia="zh-CN"/>
        </w:rPr>
        <w:t>switching gap</w:t>
      </w:r>
    </w:p>
    <w:p w14:paraId="2B32432D" w14:textId="2AEFFE49" w:rsidR="000C77BB" w:rsidRDefault="000C77BB" w:rsidP="000C77BB">
      <w:pPr>
        <w:pStyle w:val="BodyText"/>
      </w:pPr>
      <w:r w:rsidRPr="000C77BB">
        <w:t xml:space="preserve">Switching gap is </w:t>
      </w:r>
      <w:r w:rsidR="00476587">
        <w:t xml:space="preserve">usually </w:t>
      </w:r>
      <w:r>
        <w:t xml:space="preserve">a </w:t>
      </w:r>
      <w:r w:rsidRPr="000C77BB">
        <w:t>short duration</w:t>
      </w:r>
      <w:r>
        <w:t>, e.g. several</w:t>
      </w:r>
      <w:r w:rsidR="00476587">
        <w:t>-</w:t>
      </w:r>
      <w:r>
        <w:t>symbol duration. It is easier to avoid collision betw</w:t>
      </w:r>
      <w:r w:rsidR="00264E54">
        <w:t>een physical channel/signal</w:t>
      </w:r>
      <w:r>
        <w:t xml:space="preserve"> </w:t>
      </w:r>
      <w:r w:rsidR="00264E54">
        <w:t xml:space="preserve">and switching gap, by </w:t>
      </w:r>
      <w:r>
        <w:t xml:space="preserve">dynamic scheduling and semi-static </w:t>
      </w:r>
      <w:r w:rsidR="008A107B">
        <w:t xml:space="preserve">transmission/reception occasion </w:t>
      </w:r>
      <w:r>
        <w:t>configuration</w:t>
      </w:r>
      <w:r w:rsidR="00264E54">
        <w:t xml:space="preserve">. If collision </w:t>
      </w:r>
      <w:r w:rsidR="008A107B">
        <w:t>is</w:t>
      </w:r>
      <w:r>
        <w:t xml:space="preserve"> </w:t>
      </w:r>
      <w:r w:rsidR="008A107B">
        <w:t>unavoidable</w:t>
      </w:r>
      <w:r>
        <w:t>, cancellation ca</w:t>
      </w:r>
      <w:r w:rsidR="00264E54">
        <w:t>n be applied</w:t>
      </w:r>
      <w:r w:rsidR="008A107B">
        <w:t xml:space="preserve"> to the physical channel/signal</w:t>
      </w:r>
      <w:r w:rsidR="00264E54">
        <w:t>. To avoid impact to</w:t>
      </w:r>
      <w:r>
        <w:t xml:space="preserve"> legacy </w:t>
      </w:r>
      <w:r w:rsidR="00264E54">
        <w:t>multiplexing/prioritization procedure, the channels as final outcome of the legacy</w:t>
      </w:r>
      <w:r>
        <w:t xml:space="preserve"> </w:t>
      </w:r>
      <w:r w:rsidR="00264E54">
        <w:t>multiplexing/prioritization</w:t>
      </w:r>
      <w:r w:rsidRPr="000C77BB">
        <w:t xml:space="preserve"> are </w:t>
      </w:r>
      <w:r w:rsidR="00264E54">
        <w:t>considered in the handling collision with the switching gap</w:t>
      </w:r>
      <w:r w:rsidRPr="000C77BB">
        <w:t>.</w:t>
      </w:r>
      <w:r>
        <w:t xml:space="preserve"> </w:t>
      </w:r>
    </w:p>
    <w:p w14:paraId="53FB1275" w14:textId="44292988" w:rsidR="008A107B" w:rsidRDefault="000C77BB" w:rsidP="00363F46">
      <w:pPr>
        <w:spacing w:after="120"/>
        <w:rPr>
          <w:b/>
          <w:i/>
          <w:szCs w:val="20"/>
        </w:rPr>
      </w:pPr>
      <w:r w:rsidRPr="00363F46">
        <w:rPr>
          <w:rFonts w:hint="eastAsia"/>
          <w:b/>
          <w:i/>
          <w:szCs w:val="20"/>
        </w:rPr>
        <w:t>P</w:t>
      </w:r>
      <w:r w:rsidRPr="00363F46">
        <w:rPr>
          <w:b/>
          <w:i/>
          <w:szCs w:val="20"/>
        </w:rPr>
        <w:t xml:space="preserve">roposal </w:t>
      </w:r>
      <w:r w:rsidR="00ED02F8">
        <w:rPr>
          <w:b/>
          <w:i/>
          <w:szCs w:val="20"/>
        </w:rPr>
        <w:t>4</w:t>
      </w:r>
      <w:r w:rsidRPr="00363F46">
        <w:rPr>
          <w:b/>
          <w:i/>
          <w:szCs w:val="20"/>
        </w:rPr>
        <w:t>:</w:t>
      </w:r>
      <w:r w:rsidR="006B23C7" w:rsidRPr="00363F46">
        <w:rPr>
          <w:b/>
          <w:i/>
          <w:szCs w:val="20"/>
        </w:rPr>
        <w:t xml:space="preserve"> </w:t>
      </w:r>
      <w:r w:rsidR="008A107B">
        <w:rPr>
          <w:b/>
          <w:i/>
          <w:szCs w:val="20"/>
        </w:rPr>
        <w:t xml:space="preserve">RAN1 chooses from following for handling of collision between switching gap and physical channels/signals. </w:t>
      </w:r>
    </w:p>
    <w:p w14:paraId="7A2B1E72" w14:textId="719DDA16" w:rsidR="008A107B" w:rsidRPr="00C23800" w:rsidRDefault="008A107B" w:rsidP="008A107B">
      <w:pPr>
        <w:pStyle w:val="ListParagraph"/>
        <w:numPr>
          <w:ilvl w:val="0"/>
          <w:numId w:val="14"/>
        </w:numPr>
        <w:spacing w:after="120"/>
        <w:ind w:leftChars="0"/>
        <w:rPr>
          <w:b/>
          <w:i/>
          <w:sz w:val="20"/>
        </w:rPr>
      </w:pPr>
      <w:r w:rsidRPr="00C23800">
        <w:rPr>
          <w:b/>
          <w:i/>
          <w:sz w:val="20"/>
        </w:rPr>
        <w:t>Op</w:t>
      </w:r>
      <w:r w:rsidR="00460495">
        <w:rPr>
          <w:b/>
          <w:i/>
          <w:sz w:val="20"/>
        </w:rPr>
        <w:t xml:space="preserve">tion-1: UE does not expect </w:t>
      </w:r>
      <w:r w:rsidRPr="00C23800">
        <w:rPr>
          <w:b/>
          <w:i/>
          <w:sz w:val="20"/>
        </w:rPr>
        <w:t>a physical channel/signal</w:t>
      </w:r>
      <w:r w:rsidR="00460495">
        <w:rPr>
          <w:b/>
          <w:i/>
          <w:sz w:val="20"/>
        </w:rPr>
        <w:t xml:space="preserve"> occasion</w:t>
      </w:r>
      <w:r w:rsidRPr="00C23800">
        <w:rPr>
          <w:b/>
          <w:i/>
          <w:sz w:val="20"/>
        </w:rPr>
        <w:t xml:space="preserve"> to be overlapping with a switching gap. </w:t>
      </w:r>
    </w:p>
    <w:p w14:paraId="60A00DCB" w14:textId="671768ED" w:rsidR="008A107B" w:rsidRPr="00460495" w:rsidRDefault="008A107B" w:rsidP="008A107B">
      <w:pPr>
        <w:pStyle w:val="ListParagraph"/>
        <w:numPr>
          <w:ilvl w:val="0"/>
          <w:numId w:val="14"/>
        </w:numPr>
        <w:spacing w:after="120"/>
        <w:ind w:leftChars="0"/>
        <w:rPr>
          <w:b/>
          <w:i/>
          <w:sz w:val="20"/>
        </w:rPr>
      </w:pPr>
      <w:r w:rsidRPr="00460495">
        <w:rPr>
          <w:b/>
          <w:i/>
          <w:sz w:val="20"/>
        </w:rPr>
        <w:t xml:space="preserve">Option-2: UE </w:t>
      </w:r>
      <w:r w:rsidR="00DB08F2" w:rsidRPr="00460495">
        <w:rPr>
          <w:b/>
          <w:i/>
          <w:sz w:val="20"/>
        </w:rPr>
        <w:t>cancels the transmission/reception for</w:t>
      </w:r>
      <w:r w:rsidRPr="00460495">
        <w:rPr>
          <w:b/>
          <w:i/>
          <w:sz w:val="20"/>
        </w:rPr>
        <w:t xml:space="preserve"> a physical channel/signal occasion that overlaps with a switching gap, where the physical channel/signal occasion </w:t>
      </w:r>
      <w:r w:rsidR="00C23800" w:rsidRPr="00460495">
        <w:rPr>
          <w:b/>
          <w:i/>
          <w:sz w:val="20"/>
        </w:rPr>
        <w:t xml:space="preserve">is the outcome of legacy channel multiplexing/prioritization procedure.   </w:t>
      </w:r>
    </w:p>
    <w:p w14:paraId="2CB893ED" w14:textId="50F83475" w:rsidR="000C77BB" w:rsidRPr="00460495" w:rsidRDefault="000C77BB" w:rsidP="00363F46">
      <w:pPr>
        <w:spacing w:after="120"/>
        <w:rPr>
          <w:i/>
          <w:szCs w:val="20"/>
        </w:rPr>
      </w:pPr>
    </w:p>
    <w:p w14:paraId="1338EFC5" w14:textId="5ACBFAFD" w:rsidR="005A2F61" w:rsidRPr="00264E54" w:rsidRDefault="005A2F61" w:rsidP="005A2F61">
      <w:pPr>
        <w:spacing w:after="120"/>
        <w:rPr>
          <w:rFonts w:eastAsiaTheme="minorEastAsia"/>
          <w:b/>
          <w:i/>
          <w:szCs w:val="20"/>
          <w:u w:val="single"/>
          <w:lang w:eastAsia="zh-CN"/>
        </w:rPr>
      </w:pPr>
      <w:r>
        <w:rPr>
          <w:rFonts w:eastAsiaTheme="minorEastAsia"/>
          <w:b/>
          <w:i/>
          <w:szCs w:val="20"/>
          <w:u w:val="single"/>
          <w:lang w:eastAsia="zh-CN"/>
        </w:rPr>
        <w:t>Overlapping between physical channel/signal and carrier’s unavailability duration</w:t>
      </w:r>
    </w:p>
    <w:p w14:paraId="5E689BBE" w14:textId="697BC462" w:rsidR="005A2F61" w:rsidRDefault="005A2F61" w:rsidP="00DC761D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physical channels/signals considered f</w:t>
      </w:r>
      <w:r w:rsidR="00E2206F">
        <w:rPr>
          <w:rFonts w:eastAsiaTheme="minorEastAsia"/>
          <w:lang w:eastAsia="zh-CN"/>
        </w:rPr>
        <w:t xml:space="preserve">or the </w:t>
      </w:r>
      <w:r>
        <w:rPr>
          <w:rFonts w:eastAsiaTheme="minorEastAsia"/>
          <w:lang w:eastAsia="zh-CN"/>
        </w:rPr>
        <w:t xml:space="preserve">overlapping </w:t>
      </w:r>
      <w:r w:rsidR="00E2206F">
        <w:rPr>
          <w:rFonts w:eastAsiaTheme="minorEastAsia"/>
          <w:lang w:eastAsia="zh-CN"/>
        </w:rPr>
        <w:t xml:space="preserve">with carrier’s unavailability duration </w:t>
      </w:r>
      <w:r>
        <w:rPr>
          <w:rFonts w:eastAsiaTheme="minorEastAsia"/>
          <w:lang w:eastAsia="zh-CN"/>
        </w:rPr>
        <w:t xml:space="preserve">include: </w:t>
      </w:r>
    </w:p>
    <w:p w14:paraId="723CFDD6" w14:textId="38DB89AB" w:rsidR="005A2F61" w:rsidRDefault="005A2F61" w:rsidP="005A2F61">
      <w:pPr>
        <w:pStyle w:val="BodyText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Case-1: The physical channel/signal that is dynamically scheduled</w:t>
      </w:r>
    </w:p>
    <w:p w14:paraId="749E01AA" w14:textId="0A3EBC24" w:rsidR="005A2F61" w:rsidRDefault="005A2F61" w:rsidP="005A2F61">
      <w:pPr>
        <w:pStyle w:val="BodyText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Case-2: The physical channel/signal that is semi-statically configured and is UE-dedicated</w:t>
      </w:r>
    </w:p>
    <w:p w14:paraId="47ED8C31" w14:textId="07811E5E" w:rsidR="005A2F61" w:rsidRDefault="005A2F61" w:rsidP="005A2F61">
      <w:pPr>
        <w:pStyle w:val="BodyText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Case-3: The physical channel/signal that is semi-statically configured and is cell-specific</w:t>
      </w:r>
    </w:p>
    <w:p w14:paraId="6D54BF02" w14:textId="7FA9F3D7" w:rsidR="00BA056E" w:rsidRPr="00E2206F" w:rsidRDefault="005A2F61" w:rsidP="00E2206F">
      <w:pPr>
        <w:pStyle w:val="BodyText"/>
      </w:pPr>
      <w:r>
        <w:rPr>
          <w:rFonts w:eastAsiaTheme="minorEastAsia"/>
          <w:lang w:eastAsia="zh-CN"/>
        </w:rPr>
        <w:t xml:space="preserve">The Case-1 overlapping can be easily avoided by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implementation in scheduling. For Case-2 overlapping, </w:t>
      </w:r>
      <w:r w:rsidR="00E2206F">
        <w:rPr>
          <w:rFonts w:eastAsiaTheme="minorEastAsia"/>
          <w:lang w:eastAsia="zh-CN"/>
        </w:rPr>
        <w:t xml:space="preserve">because </w:t>
      </w:r>
      <w:r w:rsidR="00BA056E">
        <w:t xml:space="preserve">most </w:t>
      </w:r>
      <w:r w:rsidR="00E2206F">
        <w:t xml:space="preserve">of </w:t>
      </w:r>
      <w:r w:rsidR="009A42F1">
        <w:t>semi-static</w:t>
      </w:r>
      <w:r w:rsidR="00E2206F">
        <w:t xml:space="preserve">ally configured channels/signals in Case-2 </w:t>
      </w:r>
      <w:r w:rsidR="00566652">
        <w:t>can be c</w:t>
      </w:r>
      <w:r w:rsidR="00E2206F">
        <w:t xml:space="preserve">onfigured with flexibilities on both occasion periodicity and occasion offset, </w:t>
      </w:r>
      <w:r w:rsidR="00566652">
        <w:t xml:space="preserve">it is </w:t>
      </w:r>
      <w:r w:rsidR="00E2206F">
        <w:t>also feasible to avoid Case-2 overlapping</w:t>
      </w:r>
      <w:r w:rsidR="00566652">
        <w:t>.</w:t>
      </w:r>
    </w:p>
    <w:p w14:paraId="1B80D00F" w14:textId="385A92FA" w:rsidR="00216546" w:rsidRDefault="00E2206F" w:rsidP="00752F0B">
      <w:pPr>
        <w:pStyle w:val="BodyText"/>
      </w:pPr>
      <w:r>
        <w:t>For the channels/signals in Case-3</w:t>
      </w:r>
      <w:r w:rsidR="00752F0B">
        <w:t xml:space="preserve">, </w:t>
      </w:r>
      <w:r w:rsidR="00134B2F">
        <w:t xml:space="preserve">such as SSB and PRACH, </w:t>
      </w:r>
      <w:r w:rsidR="00486F94">
        <w:t>it may be difficult to avoid the overlapping with carrier’s unavailability duration</w:t>
      </w:r>
      <w:r w:rsidR="00752F0B">
        <w:t>.</w:t>
      </w:r>
      <w:r w:rsidR="00216546">
        <w:t xml:space="preserve"> </w:t>
      </w:r>
      <w:r w:rsidR="00486F94">
        <w:t>Take an example of</w:t>
      </w:r>
      <w:r w:rsidR="00752F0B">
        <w:t xml:space="preserve"> PRACH</w:t>
      </w:r>
      <w:r w:rsidR="00486F94">
        <w:t xml:space="preserve"> in</w:t>
      </w:r>
      <w:r w:rsidR="00DB1CF8">
        <w:t xml:space="preserve"> CBRA case</w:t>
      </w:r>
      <w:r w:rsidR="00486F94">
        <w:t>.</w:t>
      </w:r>
      <w:r w:rsidR="00752F0B">
        <w:t xml:space="preserve"> </w:t>
      </w:r>
      <w:r w:rsidR="00486F94">
        <w:t>I</w:t>
      </w:r>
      <w:r w:rsidR="00216546">
        <w:t xml:space="preserve">f time occasion number is more than one, </w:t>
      </w:r>
      <w:r w:rsidR="00752F0B">
        <w:t xml:space="preserve">the time occasions are distributed in first half frame and last half frame. </w:t>
      </w:r>
      <w:r w:rsidR="00476587">
        <w:t>Meanwhile, f</w:t>
      </w:r>
      <w:r w:rsidR="00216546">
        <w:t xml:space="preserve">rom perspective of switching pattern, </w:t>
      </w:r>
      <w:r w:rsidR="00DB1CF8">
        <w:t xml:space="preserve">resource for one carrier is usually centralized to reduce switching number, i.e. FDD carrier is available in first several </w:t>
      </w:r>
      <w:proofErr w:type="spellStart"/>
      <w:r w:rsidR="00DB1CF8">
        <w:t>subframes</w:t>
      </w:r>
      <w:proofErr w:type="spellEnd"/>
      <w:r w:rsidR="00476587">
        <w:t xml:space="preserve"> within one frame</w:t>
      </w:r>
      <w:r w:rsidR="00DB1CF8">
        <w:t xml:space="preserve"> and SDL carrier is available in last several </w:t>
      </w:r>
      <w:proofErr w:type="spellStart"/>
      <w:r w:rsidR="00DB1CF8">
        <w:t>subframes</w:t>
      </w:r>
      <w:proofErr w:type="spellEnd"/>
      <w:r w:rsidR="00476587">
        <w:t xml:space="preserve"> within </w:t>
      </w:r>
      <w:r w:rsidR="00476587">
        <w:lastRenderedPageBreak/>
        <w:t>one frame</w:t>
      </w:r>
      <w:r w:rsidR="00DB1CF8">
        <w:t xml:space="preserve">. </w:t>
      </w:r>
      <w:r w:rsidR="00216546">
        <w:t xml:space="preserve">So it is not easy to avoid collision between PRACH occasion configured by cell-specific signaling and </w:t>
      </w:r>
      <w:r w:rsidR="00486F94">
        <w:t>carrier’s available duration</w:t>
      </w:r>
      <w:r w:rsidR="00216546">
        <w:t xml:space="preserve"> configured by switching pattern.</w:t>
      </w:r>
      <w:r w:rsidR="00DB1CF8">
        <w:t xml:space="preserve"> There are two solution</w:t>
      </w:r>
      <w:r w:rsidR="00476587">
        <w:t>s</w:t>
      </w:r>
      <w:r w:rsidR="00486F94">
        <w:t xml:space="preserve"> as following to handle this kind of collision</w:t>
      </w:r>
      <w:r w:rsidR="00476587">
        <w:t xml:space="preserve"> at least for CBRA</w:t>
      </w:r>
      <w:r w:rsidR="00DB1CF8">
        <w:t>.</w:t>
      </w:r>
      <w:r w:rsidR="00476587">
        <w:t xml:space="preserve"> For CFRA, </w:t>
      </w:r>
      <w:r w:rsidR="00486F94">
        <w:t xml:space="preserve">either the same solution applies </w:t>
      </w:r>
      <w:r w:rsidR="00476587">
        <w:t xml:space="preserve">or </w:t>
      </w:r>
      <w:r w:rsidR="00486F94">
        <w:t xml:space="preserve">the </w:t>
      </w:r>
      <w:r w:rsidR="00476587">
        <w:t xml:space="preserve">collision </w:t>
      </w:r>
      <w:r w:rsidR="00486F94">
        <w:t>is avoided</w:t>
      </w:r>
      <w:r w:rsidR="00476587">
        <w:t xml:space="preserve"> by reasonable configuration.</w:t>
      </w:r>
      <w:r w:rsidR="00DB1CF8">
        <w:t xml:space="preserve"> </w:t>
      </w:r>
    </w:p>
    <w:p w14:paraId="79273819" w14:textId="1D3ABB24" w:rsidR="00DB1CF8" w:rsidRPr="00DB1CF8" w:rsidRDefault="0081075D" w:rsidP="0081075D">
      <w:pPr>
        <w:pStyle w:val="BodyText"/>
        <w:numPr>
          <w:ilvl w:val="0"/>
          <w:numId w:val="12"/>
        </w:numPr>
      </w:pPr>
      <w:r w:rsidRPr="00DB1CF8">
        <w:rPr>
          <w:rFonts w:hint="eastAsia"/>
        </w:rPr>
        <w:t xml:space="preserve">Solution </w:t>
      </w:r>
      <w:r w:rsidR="00DB1CF8">
        <w:t>1</w:t>
      </w:r>
      <w:r w:rsidRPr="00DB1CF8">
        <w:rPr>
          <w:rFonts w:hint="eastAsia"/>
        </w:rPr>
        <w:t xml:space="preserve">: </w:t>
      </w:r>
      <w:r w:rsidR="00885536">
        <w:t>PRACH</w:t>
      </w:r>
      <w:r w:rsidR="00DB1CF8">
        <w:t xml:space="preserve"> occasion </w:t>
      </w:r>
      <w:r w:rsidR="00476587">
        <w:t xml:space="preserve">in FDD carrier </w:t>
      </w:r>
      <w:r w:rsidR="00DB1CF8">
        <w:t xml:space="preserve">is invalid when SDL carrier is indicated as available carrier by switching pattern. In other words, </w:t>
      </w:r>
      <w:r w:rsidRPr="00DB1CF8">
        <w:rPr>
          <w:rFonts w:hint="eastAsia"/>
        </w:rPr>
        <w:t xml:space="preserve">UE transmits PRACH </w:t>
      </w:r>
      <w:r w:rsidR="00DB1CF8">
        <w:t xml:space="preserve">only when FDD carrier is indicated as </w:t>
      </w:r>
      <w:r w:rsidRPr="00DB1CF8">
        <w:rPr>
          <w:rFonts w:hint="eastAsia"/>
        </w:rPr>
        <w:t xml:space="preserve">available carrier </w:t>
      </w:r>
      <w:r w:rsidR="00DB1CF8">
        <w:t>by switching pattern.</w:t>
      </w:r>
    </w:p>
    <w:p w14:paraId="70A01B54" w14:textId="1F82C320" w:rsidR="00C55E99" w:rsidRPr="00DB1CF8" w:rsidRDefault="0081075D" w:rsidP="0081075D">
      <w:pPr>
        <w:pStyle w:val="BodyText"/>
        <w:numPr>
          <w:ilvl w:val="0"/>
          <w:numId w:val="12"/>
        </w:numPr>
      </w:pPr>
      <w:r w:rsidRPr="00DB1CF8">
        <w:rPr>
          <w:rFonts w:hint="eastAsia"/>
        </w:rPr>
        <w:t xml:space="preserve">Solution 2: </w:t>
      </w:r>
      <w:r w:rsidR="00DB1CF8">
        <w:t xml:space="preserve">PRACH occasion </w:t>
      </w:r>
      <w:r w:rsidR="00486F94">
        <w:t xml:space="preserve">in FDD carrier </w:t>
      </w:r>
      <w:r w:rsidR="00DB1CF8">
        <w:t>is valid</w:t>
      </w:r>
      <w:r w:rsidR="00476587">
        <w:t xml:space="preserve"> </w:t>
      </w:r>
      <w:r w:rsidR="00DB1CF8">
        <w:t xml:space="preserve">when SDL carrier is indicated as available carrier by switching pattern. </w:t>
      </w:r>
      <w:r w:rsidR="00476587">
        <w:t xml:space="preserve">In other words, </w:t>
      </w:r>
      <w:r w:rsidR="0005525A">
        <w:t>w</w:t>
      </w:r>
      <w:r w:rsidR="00DB1CF8">
        <w:t xml:space="preserve">hen UE needs to transmit PRACH, </w:t>
      </w:r>
      <w:r w:rsidRPr="00DB1CF8">
        <w:rPr>
          <w:rFonts w:hint="eastAsia"/>
        </w:rPr>
        <w:t xml:space="preserve">UE </w:t>
      </w:r>
      <w:r w:rsidR="00DB1CF8">
        <w:t xml:space="preserve">can </w:t>
      </w:r>
      <w:r w:rsidRPr="00DB1CF8">
        <w:rPr>
          <w:rFonts w:hint="eastAsia"/>
        </w:rPr>
        <w:t>autonomously switch to FDD carrier</w:t>
      </w:r>
      <w:r w:rsidR="00DB1CF8">
        <w:t xml:space="preserve"> to transmit PRACH on PRACH occasion.</w:t>
      </w:r>
    </w:p>
    <w:p w14:paraId="0AB5E194" w14:textId="45DCF595" w:rsidR="00DB1CF8" w:rsidRDefault="00DB1CF8" w:rsidP="00752F0B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olution 1 </w:t>
      </w:r>
      <w:r w:rsidR="00476587">
        <w:rPr>
          <w:rFonts w:eastAsiaTheme="minorEastAsia"/>
          <w:lang w:eastAsia="zh-CN"/>
        </w:rPr>
        <w:t xml:space="preserve">is still a semi-static switching approach and </w:t>
      </w:r>
      <w:r>
        <w:rPr>
          <w:rFonts w:eastAsiaTheme="minorEastAsia"/>
          <w:lang w:eastAsia="zh-CN"/>
        </w:rPr>
        <w:t>avoid</w:t>
      </w:r>
      <w:r w:rsidR="0047658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additional switching</w:t>
      </w:r>
      <w:r w:rsidR="0005525A">
        <w:rPr>
          <w:rFonts w:eastAsiaTheme="minorEastAsia"/>
          <w:lang w:eastAsia="zh-CN"/>
        </w:rPr>
        <w:t xml:space="preserve">, while </w:t>
      </w:r>
      <w:r>
        <w:rPr>
          <w:rFonts w:eastAsiaTheme="minorEastAsia"/>
          <w:lang w:eastAsia="zh-CN"/>
        </w:rPr>
        <w:t>solution 2</w:t>
      </w:r>
      <w:r w:rsidR="0005525A">
        <w:rPr>
          <w:rFonts w:eastAsiaTheme="minorEastAsia"/>
          <w:lang w:eastAsia="zh-CN"/>
        </w:rPr>
        <w:t xml:space="preserve"> is a</w:t>
      </w:r>
      <w:r w:rsidR="00476587">
        <w:rPr>
          <w:rFonts w:eastAsiaTheme="minorEastAsia"/>
          <w:lang w:eastAsia="zh-CN"/>
        </w:rPr>
        <w:t xml:space="preserve"> dynamic switching approach and can</w:t>
      </w:r>
      <w:r>
        <w:rPr>
          <w:rFonts w:eastAsiaTheme="minorEastAsia"/>
          <w:lang w:eastAsia="zh-CN"/>
        </w:rPr>
        <w:t xml:space="preserve"> reduce RACH procedure latency.</w:t>
      </w:r>
      <w:r w:rsidR="0005525A">
        <w:rPr>
          <w:rFonts w:eastAsiaTheme="minorEastAsia"/>
          <w:lang w:eastAsia="zh-CN"/>
        </w:rPr>
        <w:t xml:space="preserve"> To avoid additional specification complexity within limited TU due to</w:t>
      </w:r>
      <w:r w:rsidR="00476587">
        <w:rPr>
          <w:rFonts w:eastAsiaTheme="minorEastAsia"/>
          <w:lang w:eastAsia="zh-CN"/>
        </w:rPr>
        <w:t xml:space="preserve"> d</w:t>
      </w:r>
      <w:r w:rsidR="0005525A">
        <w:rPr>
          <w:rFonts w:eastAsiaTheme="minorEastAsia"/>
          <w:lang w:eastAsia="zh-CN"/>
        </w:rPr>
        <w:t>ynamic switching, S</w:t>
      </w:r>
      <w:r w:rsidR="00476587">
        <w:rPr>
          <w:rFonts w:eastAsiaTheme="minorEastAsia"/>
          <w:lang w:eastAsia="zh-CN"/>
        </w:rPr>
        <w:t>olution 1</w:t>
      </w:r>
      <w:r w:rsidR="0005525A">
        <w:rPr>
          <w:rFonts w:eastAsiaTheme="minorEastAsia"/>
          <w:lang w:eastAsia="zh-CN"/>
        </w:rPr>
        <w:t xml:space="preserve"> is preferred</w:t>
      </w:r>
      <w:r w:rsidR="00476587">
        <w:rPr>
          <w:rFonts w:eastAsiaTheme="minorEastAsia"/>
          <w:lang w:eastAsia="zh-CN"/>
        </w:rPr>
        <w:t>.</w:t>
      </w:r>
    </w:p>
    <w:p w14:paraId="0025F0D1" w14:textId="133509E6" w:rsidR="00DB1CF8" w:rsidRPr="00CB6BAC" w:rsidRDefault="008C4531" w:rsidP="00752F0B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complete</w:t>
      </w:r>
      <w:r w:rsidR="00DB1CF8">
        <w:rPr>
          <w:rFonts w:eastAsiaTheme="minorEastAsia"/>
          <w:lang w:eastAsia="zh-CN"/>
        </w:rPr>
        <w:t xml:space="preserve"> RACH procedure </w:t>
      </w:r>
      <w:r>
        <w:rPr>
          <w:rFonts w:eastAsiaTheme="minorEastAsia"/>
          <w:lang w:eastAsia="zh-CN"/>
        </w:rPr>
        <w:t xml:space="preserve">has two or four steps. It is usually triggered due to an urgent link issue, and the communication between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UE cannot be performed normally before the </w:t>
      </w:r>
      <w:r w:rsidR="00CB6BAC">
        <w:rPr>
          <w:rFonts w:eastAsiaTheme="minorEastAsia"/>
          <w:lang w:eastAsia="zh-CN"/>
        </w:rPr>
        <w:t xml:space="preserve">RACH procedure completes. Therefore, once the RACH procedure starts, it is not desirable to have it intentionally interrupted; otherwise RACH delay or even failure may occur, which should had been avoided. </w:t>
      </w:r>
      <w:r w:rsidR="00885536">
        <w:rPr>
          <w:rFonts w:eastAsiaTheme="minorEastAsia"/>
          <w:lang w:eastAsia="zh-CN"/>
        </w:rPr>
        <w:t xml:space="preserve">To be specific, </w:t>
      </w:r>
      <w:r w:rsidR="001F3719">
        <w:rPr>
          <w:rFonts w:eastAsiaTheme="minorEastAsia"/>
          <w:lang w:eastAsia="zh-CN"/>
        </w:rPr>
        <w:t xml:space="preserve">as shown in Figure </w:t>
      </w:r>
      <w:r w:rsidR="00476587">
        <w:rPr>
          <w:rFonts w:eastAsiaTheme="minorEastAsia"/>
          <w:lang w:eastAsia="zh-CN"/>
        </w:rPr>
        <w:t>2</w:t>
      </w:r>
      <w:r w:rsidR="001F3719">
        <w:rPr>
          <w:rFonts w:eastAsiaTheme="minorEastAsia"/>
          <w:lang w:eastAsia="zh-CN"/>
        </w:rPr>
        <w:t xml:space="preserve">, </w:t>
      </w:r>
      <w:r w:rsidR="00CB6BAC">
        <w:rPr>
          <w:rFonts w:eastAsiaTheme="minorEastAsia" w:hint="eastAsia"/>
        </w:rPr>
        <w:t>o</w:t>
      </w:r>
      <w:r w:rsidR="00885536" w:rsidRPr="00885536">
        <w:rPr>
          <w:rFonts w:eastAsiaTheme="minorEastAsia" w:hint="eastAsia"/>
        </w:rPr>
        <w:t>nc</w:t>
      </w:r>
      <w:r w:rsidR="00CB6BAC">
        <w:rPr>
          <w:rFonts w:eastAsiaTheme="minorEastAsia" w:hint="eastAsia"/>
        </w:rPr>
        <w:t>e UE transmits PRACH, UE stays o</w:t>
      </w:r>
      <w:r w:rsidR="00885536" w:rsidRPr="00885536">
        <w:rPr>
          <w:rFonts w:eastAsiaTheme="minorEastAsia" w:hint="eastAsia"/>
        </w:rPr>
        <w:t xml:space="preserve">n FDD carrier </w:t>
      </w:r>
      <w:r w:rsidR="00CB6BAC">
        <w:rPr>
          <w:rFonts w:eastAsiaTheme="minorEastAsia"/>
        </w:rPr>
        <w:t>before RACH procedure completes; after RACH procedure completes,</w:t>
      </w:r>
      <w:r w:rsidR="00885536" w:rsidRPr="00885536">
        <w:rPr>
          <w:rFonts w:eastAsiaTheme="minorEastAsia" w:hint="eastAsia"/>
        </w:rPr>
        <w:t xml:space="preserve"> </w:t>
      </w:r>
      <w:r w:rsidR="00CB6BAC">
        <w:rPr>
          <w:rFonts w:eastAsiaTheme="minorEastAsia"/>
        </w:rPr>
        <w:t xml:space="preserve">the UE </w:t>
      </w:r>
      <w:r w:rsidR="000C77BB">
        <w:rPr>
          <w:rFonts w:eastAsiaTheme="minorEastAsia"/>
        </w:rPr>
        <w:t>switches back to SDL carrier at the earliest configured switching gap</w:t>
      </w:r>
      <w:r w:rsidR="00885536">
        <w:rPr>
          <w:rFonts w:eastAsiaTheme="minorEastAsia"/>
        </w:rPr>
        <w:t xml:space="preserve">. </w:t>
      </w:r>
      <w:r w:rsidR="00CB6BAC">
        <w:rPr>
          <w:rFonts w:eastAsiaTheme="minorEastAsia"/>
        </w:rPr>
        <w:t xml:space="preserve">Within L1, </w:t>
      </w:r>
      <w:r w:rsidR="00F0455D">
        <w:rPr>
          <w:rFonts w:eastAsiaTheme="minorEastAsia"/>
        </w:rPr>
        <w:t>either the ending of Msg-</w:t>
      </w:r>
      <w:r w:rsidR="00885536">
        <w:rPr>
          <w:rFonts w:eastAsiaTheme="minorEastAsia"/>
        </w:rPr>
        <w:t xml:space="preserve">3 </w:t>
      </w:r>
      <w:r w:rsidR="00F0455D">
        <w:rPr>
          <w:rFonts w:eastAsiaTheme="minorEastAsia"/>
        </w:rPr>
        <w:t>transmission or the ending of PUCCH transmission for HARQ-ACK of Msg-</w:t>
      </w:r>
      <w:r w:rsidR="00885536">
        <w:rPr>
          <w:rFonts w:eastAsiaTheme="minorEastAsia"/>
        </w:rPr>
        <w:t xml:space="preserve">4 can be regarded as </w:t>
      </w:r>
      <w:r w:rsidR="00F0455D">
        <w:rPr>
          <w:rFonts w:eastAsiaTheme="minorEastAsia"/>
        </w:rPr>
        <w:t xml:space="preserve">completion of RACH procedure </w:t>
      </w:r>
      <w:r w:rsidR="00885536">
        <w:rPr>
          <w:rFonts w:eastAsiaTheme="minorEastAsia"/>
        </w:rPr>
        <w:t xml:space="preserve">for CFRA and CBRA. </w:t>
      </w:r>
    </w:p>
    <w:p w14:paraId="50E1915E" w14:textId="29B8EA78" w:rsidR="001F3719" w:rsidRDefault="001F3719" w:rsidP="00752F0B">
      <w:pPr>
        <w:pStyle w:val="BodyText"/>
        <w:rPr>
          <w:rFonts w:eastAsiaTheme="minorEastAsia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07B3D8" wp14:editId="4C7D4A49">
                <wp:simplePos x="0" y="0"/>
                <wp:positionH relativeFrom="column">
                  <wp:posOffset>3989338</wp:posOffset>
                </wp:positionH>
                <wp:positionV relativeFrom="paragraph">
                  <wp:posOffset>790545</wp:posOffset>
                </wp:positionV>
                <wp:extent cx="138069" cy="269354"/>
                <wp:effectExtent l="0" t="0" r="14605" b="16510"/>
                <wp:wrapNone/>
                <wp:docPr id="20" name="矩形: 圆角 20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69" cy="26935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BA76ED7" id="矩形: 圆角 20" o:spid="_x0000_s1026" style="position:absolute;left:0;text-align:left;margin-left:314.1pt;margin-top:62.25pt;width:10.85pt;height:21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" filled="f" strokecolor="#243f60 [1604]" strokeweight="2pt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4382D7" wp14:editId="7D97A204">
                <wp:simplePos x="0" y="0"/>
                <wp:positionH relativeFrom="column">
                  <wp:posOffset>1905</wp:posOffset>
                </wp:positionH>
                <wp:positionV relativeFrom="paragraph">
                  <wp:posOffset>1123950</wp:posOffset>
                </wp:positionV>
                <wp:extent cx="772940" cy="406400"/>
                <wp:effectExtent l="0" t="0" r="0" b="0"/>
                <wp:wrapNone/>
                <wp:docPr id="19" name="文本框 1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2940" cy="406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35B990" w14:textId="3E53292F" w:rsidR="001F3719" w:rsidRPr="001F3719" w:rsidRDefault="001F3719" w:rsidP="001F37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Switching pattern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382D7" id="文本框 13" o:spid="_x0000_s1046" type="#_x0000_t202" style="position:absolute;left:0;text-align:left;margin-left:.15pt;margin-top:88.5pt;width:60.85pt;height:3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" filled="f" stroked="f">
                <v:textbox>
                  <w:txbxContent>
                    <w:p w14:paraId="6935B990" w14:textId="3E53292F" w:rsidR="001F3719" w:rsidRPr="001F3719" w:rsidRDefault="001F3719" w:rsidP="001F3719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>Switching pattern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F8FAF3" wp14:editId="3D2F68F1">
                <wp:simplePos x="0" y="0"/>
                <wp:positionH relativeFrom="column">
                  <wp:posOffset>2903856</wp:posOffset>
                </wp:positionH>
                <wp:positionV relativeFrom="paragraph">
                  <wp:posOffset>1117600</wp:posOffset>
                </wp:positionV>
                <wp:extent cx="0" cy="336550"/>
                <wp:effectExtent l="0" t="0" r="38100" b="254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6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97AB35E" id="直接连接符 18" o:spid="_x0000_s102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65pt,88pt" to="228.65pt,1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" strokecolor="#4579b8 [3044]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265832" wp14:editId="5ED9B832">
                <wp:simplePos x="0" y="0"/>
                <wp:positionH relativeFrom="column">
                  <wp:posOffset>2903854</wp:posOffset>
                </wp:positionH>
                <wp:positionV relativeFrom="paragraph">
                  <wp:posOffset>1117600</wp:posOffset>
                </wp:positionV>
                <wp:extent cx="2141021" cy="298450"/>
                <wp:effectExtent l="0" t="0" r="12065" b="25400"/>
                <wp:wrapNone/>
                <wp:docPr id="17" name="连接符: 肘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1021" cy="29845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3F800E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连接符: 肘形 17" o:spid="_x0000_s1026" type="#_x0000_t34" style="position:absolute;left:0;text-align:left;margin-left:228.65pt;margin-top:88pt;width:168.6pt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" strokecolor="#4579b8 [3044]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55DB94" wp14:editId="617C3D6A">
                <wp:simplePos x="0" y="0"/>
                <wp:positionH relativeFrom="column">
                  <wp:posOffset>789305</wp:posOffset>
                </wp:positionH>
                <wp:positionV relativeFrom="paragraph">
                  <wp:posOffset>1155700</wp:posOffset>
                </wp:positionV>
                <wp:extent cx="2141021" cy="298450"/>
                <wp:effectExtent l="0" t="0" r="12065" b="25400"/>
                <wp:wrapNone/>
                <wp:docPr id="16" name="连接符: 肘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1021" cy="29845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EF0976" id="连接符: 肘形 16" o:spid="_x0000_s1026" type="#_x0000_t34" style="position:absolute;left:0;text-align:left;margin-left:62.15pt;margin-top:91pt;width:168.6pt;height:2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" strokecolor="#4579b8 [3044]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393B3B" wp14:editId="764CF0E2">
                <wp:simplePos x="0" y="0"/>
                <wp:positionH relativeFrom="column">
                  <wp:posOffset>4713605</wp:posOffset>
                </wp:positionH>
                <wp:positionV relativeFrom="paragraph">
                  <wp:posOffset>393700</wp:posOffset>
                </wp:positionV>
                <wp:extent cx="1204539" cy="266700"/>
                <wp:effectExtent l="0" t="0" r="0" b="0"/>
                <wp:wrapNone/>
                <wp:docPr id="15" name="文本框 1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539" cy="2667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E77362F" w14:textId="18F53652" w:rsidR="001F3719" w:rsidRPr="001F3719" w:rsidRDefault="001F3719" w:rsidP="001F371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Switching gap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93B3B" id="文本框 17" o:spid="_x0000_s1047" type="#_x0000_t202" style="position:absolute;left:0;text-align:left;margin-left:371.15pt;margin-top:31pt;width:94.85pt;height:2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" filled="f" stroked="f">
                <v:textbox>
                  <w:txbxContent>
                    <w:p w14:paraId="6E77362F" w14:textId="18F53652" w:rsidR="001F3719" w:rsidRPr="001F3719" w:rsidRDefault="001F3719" w:rsidP="001F3719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>Switching gap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6A2BE7" wp14:editId="00C20518">
                <wp:simplePos x="0" y="0"/>
                <wp:positionH relativeFrom="column">
                  <wp:posOffset>4497544</wp:posOffset>
                </wp:positionH>
                <wp:positionV relativeFrom="paragraph">
                  <wp:posOffset>415335</wp:posOffset>
                </wp:positionV>
                <wp:extent cx="138069" cy="248247"/>
                <wp:effectExtent l="0" t="0" r="14605" b="19050"/>
                <wp:wrapNone/>
                <wp:docPr id="1" name="矩形: 圆角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69" cy="24824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9ABC3EF" id="矩形: 圆角 1" o:spid="_x0000_s1026" style="position:absolute;left:0;text-align:left;margin-left:354.15pt;margin-top:32.7pt;width:10.85pt;height:19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" filled="f" strokecolor="#243f60 [1604]" strokeweight="2pt"/>
            </w:pict>
          </mc:Fallback>
        </mc:AlternateContent>
      </w:r>
      <w:r w:rsidRPr="001F3719">
        <w:rPr>
          <w:rFonts w:eastAsiaTheme="minorEastAsia"/>
          <w:noProof/>
          <w:lang w:eastAsia="zh-CN"/>
        </w:rPr>
        <mc:AlternateContent>
          <mc:Choice Requires="wpg">
            <w:drawing>
              <wp:inline distT="0" distB="0" distL="0" distR="0" wp14:anchorId="5F5298FA" wp14:editId="2A875875">
                <wp:extent cx="5877560" cy="1070716"/>
                <wp:effectExtent l="0" t="0" r="0" b="15240"/>
                <wp:docPr id="6" name="组合 5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56198F-0A85-456B-B75C-59AACBB5215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7560" cy="1070716"/>
                          <a:chOff x="0" y="0"/>
                          <a:chExt cx="10802185" cy="1421001"/>
                        </a:xfrm>
                      </wpg:grpSpPr>
                      <wps:wsp>
                        <wps:cNvPr id="2" name="矩形: 圆角 2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688A40D-24CE-49B8-A077-51DFFFC1C9D8}"/>
                            </a:ext>
                          </a:extLst>
                        </wps:cNvPr>
                        <wps:cNvSpPr/>
                        <wps:spPr>
                          <a:xfrm>
                            <a:off x="3316547" y="618167"/>
                            <a:ext cx="2065508" cy="369332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文本框 11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A111AC2-DCBB-41ED-A57B-5D9476CA500F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617919"/>
                            <a:ext cx="1420562" cy="299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77580F" w14:textId="77777777" w:rsidR="001F3719" w:rsidRPr="001F3719" w:rsidRDefault="001F3719" w:rsidP="001F371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F3719"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FDD carrier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矩形: 圆角 4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D866A29-1FC7-4524-93F9-36465F7E76C2}"/>
                            </a:ext>
                          </a:extLst>
                        </wps:cNvPr>
                        <wps:cNvSpPr/>
                        <wps:spPr>
                          <a:xfrm>
                            <a:off x="1452239" y="618167"/>
                            <a:ext cx="1864308" cy="36933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" name="文本框 13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B198288-EE5D-4D78-B613-E5F9E98297D3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1121447"/>
                            <a:ext cx="1420562" cy="299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ED75F1" w14:textId="77777777" w:rsidR="001F3719" w:rsidRPr="001F3719" w:rsidRDefault="001F3719" w:rsidP="001F371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F3719"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SDL carrier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" name="矩形: 圆角 7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4DAE9C7-649D-493B-801F-2E5BF1D16324}"/>
                            </a:ext>
                          </a:extLst>
                        </wps:cNvPr>
                        <wps:cNvSpPr/>
                        <wps:spPr>
                          <a:xfrm>
                            <a:off x="2162453" y="20838"/>
                            <a:ext cx="778505" cy="353272"/>
                          </a:xfrm>
                          <a:prstGeom prst="round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2A7196" w14:textId="0F2789FE" w:rsidR="001F3719" w:rsidRPr="001F3719" w:rsidRDefault="001F3719" w:rsidP="001F371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矩形: 圆角 8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4D9F30D-7ED1-440A-85FC-A5F28394812F}"/>
                            </a:ext>
                          </a:extLst>
                        </wps:cNvPr>
                        <wps:cNvSpPr/>
                        <wps:spPr>
                          <a:xfrm>
                            <a:off x="8261892" y="0"/>
                            <a:ext cx="253752" cy="36933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文本框 17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9779513-685D-4C3B-BEB0-238C2409B8BF}"/>
                            </a:ext>
                          </a:extLst>
                        </wps:cNvPr>
                        <wps:cNvSpPr txBox="1"/>
                        <wps:spPr>
                          <a:xfrm>
                            <a:off x="8588400" y="0"/>
                            <a:ext cx="2213785" cy="3693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B93972" w14:textId="77777777" w:rsidR="001F3719" w:rsidRPr="001F3719" w:rsidRDefault="001F3719" w:rsidP="001F371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F3719"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Available resource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矩形: 圆角 10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DF8B0BF-EA04-4DF2-BC37-E909C94A3CD3}"/>
                            </a:ext>
                          </a:extLst>
                        </wps:cNvPr>
                        <wps:cNvSpPr/>
                        <wps:spPr>
                          <a:xfrm>
                            <a:off x="3363708" y="20838"/>
                            <a:ext cx="770220" cy="34849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AE2663" w14:textId="1CE70E86" w:rsidR="001F3719" w:rsidRPr="001F3719" w:rsidRDefault="001F3719" w:rsidP="001F371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矩形: 圆角 11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5BFFFB5-B81F-45C0-92E9-ECFE5B25EB06}"/>
                            </a:ext>
                          </a:extLst>
                        </wps:cNvPr>
                        <wps:cNvSpPr/>
                        <wps:spPr>
                          <a:xfrm>
                            <a:off x="4379008" y="20838"/>
                            <a:ext cx="744328" cy="348495"/>
                          </a:xfrm>
                          <a:prstGeom prst="round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3FB414" w14:textId="356B9F6A" w:rsidR="001F3719" w:rsidRPr="001F3719" w:rsidRDefault="001F3719" w:rsidP="001F371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</w:t>
                              </w:r>
                              <w:r w:rsidRPr="001F3719"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3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矩形: 圆角 12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B4B26E5-3C1D-4261-BB92-0BC1B7DBE4AE}"/>
                            </a:ext>
                          </a:extLst>
                        </wps:cNvPr>
                        <wps:cNvSpPr/>
                        <wps:spPr>
                          <a:xfrm>
                            <a:off x="5382055" y="618167"/>
                            <a:ext cx="1942731" cy="36933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" name="矩形: 圆角 14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1F85A8-30B6-4209-84B8-7F679B99D57A}"/>
                            </a:ext>
                          </a:extLst>
                        </wps:cNvPr>
                        <wps:cNvSpPr/>
                        <wps:spPr>
                          <a:xfrm>
                            <a:off x="7597475" y="1051565"/>
                            <a:ext cx="1670042" cy="36933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5298FA" id="组合 5" o:spid="_x0000_s1048" style="width:462.8pt;height:84.3pt;mso-position-horizontal-relative:char;mso-position-vertical-relative:line" coordsize="108021,1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">
                <v:roundrect id="矩形: 圆角 2" o:spid="_x0000_s1049" style="position:absolute;left:33165;top:6181;width:20655;height:369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/8cMA&#10;AADaAAAADwAAAGRycy9kb3ducmV2LnhtbESPT2sCMRTE70K/Q3iF3jRbK2VZjSLFQil66Prn/Ng8&#10;N4ubl2UTNf32RhA8DjPzG2a2iLYVF+p941jB+ygDQVw53XCtYLf9HuYgfEDW2DomBf/kYTF/Gcyw&#10;0O7Kf3QpQy0ShH2BCkwIXSGlrwxZ9CPXESfv6HqLIcm+lrrHa4LbVo6z7FNabDgtGOzoy1B1Ks9W&#10;QdT78rSK5/UqO5jfj1254XyyUertNS6nIALF8Aw/2j9awRjuV9IN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M/8cMAAADaAAAADwAAAAAAAAAAAAAAAACYAgAAZHJzL2Rv&#10;d25yZXYueG1sUEsFBgAAAAAEAAQA9QAAAIgDAAAAAA==&#10;" fillcolor="#4f81bd [3204]" strokecolor="red" strokeweight="2pt"/>
                <v:shape id="文本框 11" o:spid="_x0000_s1050" type="#_x0000_t202" style="position:absolute;top:6179;width:14205;height:2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14:paraId="2E77580F" w14:textId="77777777" w:rsidR="001F3719" w:rsidRPr="001F3719" w:rsidRDefault="001F3719" w:rsidP="001F3719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1F3719"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FDD carrier</w:t>
                        </w:r>
                      </w:p>
                    </w:txbxContent>
                  </v:textbox>
                </v:shape>
                <v:roundrect id="矩形: 圆角 4" o:spid="_x0000_s1051" style="position:absolute;left:14522;top:6181;width:18643;height:369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gOo70A&#10;AADaAAAADwAAAGRycy9kb3ducmV2LnhtbESPzQrCMBCE74LvEFbwIpr6g2g1igj+XK0+wNKsbbHZ&#10;lCbV+vZGEDwOM/MNs962phRPql1hWcF4FIEgTq0uOFNwux6GCxDOI2ssLZOCNznYbrqdNcbavvhC&#10;z8RnIkDYxagg976KpXRpTgbdyFbEwbvb2qAPss6krvEV4KaUkyiaS4MFh4UcK9rnlD6SxihYNqd3&#10;Usj79Ip+0BzJLhPMtFL9XrtbgfDU+n/41z5rBTP4Xgk3QG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6gOo70AAADaAAAADwAAAAAAAAAAAAAAAACYAgAAZHJzL2Rvd25yZXYu&#10;eG1sUEsFBgAAAAAEAAQA9QAAAIIDAAAAAA==&#10;" fillcolor="#4f81bd [3204]" strokecolor="#243f60 [1604]" strokeweight="2pt"/>
                <v:shape id="_x0000_s1052" type="#_x0000_t202" style="position:absolute;top:11214;width:14205;height:2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14:paraId="6CED75F1" w14:textId="77777777" w:rsidR="001F3719" w:rsidRPr="001F3719" w:rsidRDefault="001F3719" w:rsidP="001F3719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1F3719"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SDL carrier</w:t>
                        </w:r>
                      </w:p>
                    </w:txbxContent>
                  </v:textbox>
                </v:shape>
                <v:roundrect id="矩形: 圆角 7" o:spid="_x0000_s1053" style="position:absolute;left:21624;top:208;width:7785;height:35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c2c8MA&#10;AADaAAAADwAAAGRycy9kb3ducmV2LnhtbESPQWvCQBSE7wX/w/KE3nRjD1Wjq6RCWy8VjR5yfGSf&#10;2WD2bciumv77riD0OMzMN8xy3dtG3KjztWMFk3ECgrh0uuZKwen4OZqB8AFZY+OYFPySh/Vq8LLE&#10;VLs7H+iWh0pECPsUFZgQ2lRKXxqy6MeuJY7e2XUWQ5RdJXWH9wi3jXxLkndpsea4YLCljaHykl+t&#10;gvZqst3MFroq9sXX9/znI7ObXqnXYZ8tQATqw3/42d5qBVN4XIk3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c2c8MAAADaAAAADwAAAAAAAAAAAAAAAACYAgAAZHJzL2Rv&#10;d25yZXYueG1sUEsFBgAAAAAEAAQA9QAAAIgDAAAAAA==&#10;" fillcolor="#92d050" strokecolor="#243f60 [1604]" strokeweight="2pt">
                  <v:textbox>
                    <w:txbxContent>
                      <w:p w14:paraId="632A7196" w14:textId="0F2789FE" w:rsidR="001F3719" w:rsidRPr="001F3719" w:rsidRDefault="001F3719" w:rsidP="001F371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M1</w:t>
                        </w:r>
                      </w:p>
                    </w:txbxContent>
                  </v:textbox>
                </v:roundrect>
                <v:roundrect id="矩形: 圆角 8" o:spid="_x0000_s1054" style="position:absolute;left:82618;width:2538;height:369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UEproA&#10;AADaAAAADwAAAGRycy9kb3ducmV2LnhtbERPSwrCMBDdC94hjOBGNFVBtDYVEfxsrR5gaMa22ExK&#10;k2q9vVkILh/vn+x6U4sXta6yrGA+i0AQ51ZXXCi4347TNQjnkTXWlknBhxzs0uEgwVjbN1/plflC&#10;hBB2MSoovW9iKV1ekkE3sw1x4B62NegDbAupW3yHcFPLRRStpMGKQ0OJDR1Kyp9ZZxRsuvMnq+Rj&#10;eUM/6U5kNxkWWqnxqN9vQXjq/V/8c1+0grA1XAk3QKZf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KuUEproAAADaAAAADwAAAAAAAAAAAAAAAACYAgAAZHJzL2Rvd25yZXYueG1s&#10;UEsFBgAAAAAEAAQA9QAAAH8DAAAAAA==&#10;" fillcolor="#4f81bd [3204]" strokecolor="#243f60 [1604]" strokeweight="2pt"/>
                <v:shape id="_x0000_s1055" type="#_x0000_t202" style="position:absolute;left:85884;width:22137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14:paraId="37B93972" w14:textId="77777777" w:rsidR="001F3719" w:rsidRPr="001F3719" w:rsidRDefault="001F3719" w:rsidP="001F3719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1F3719"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Available resource</w:t>
                        </w:r>
                      </w:p>
                    </w:txbxContent>
                  </v:textbox>
                </v:shape>
                <v:roundrect id="矩形: 圆角 10" o:spid="_x0000_s1056" style="position:absolute;left:33637;top:208;width:7702;height:348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eo+8MA&#10;AADbAAAADwAAAGRycy9kb3ducmV2LnhtbESPQWvCQBCF74L/YRmhF6kbW2w1zUaKRehRY+h5yE6T&#10;YHY2ZDea/vvOodDbDO/Ne99k+8l16kZDaD0bWK8SUMSVty3XBsrL8XELKkRki51nMvBDAfb5fJZh&#10;av2dz3QrYq0khEOKBpoY+1TrUDXkMKx8Tyzatx8cRlmHWtsB7xLuOv2UJC/aYcvS0GBPh4aqazE6&#10;A8+n8YuWJe+644SH4mNTjq+X0piHxfT+BirSFP/Nf9efVvCFXn6RAX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eo+8MAAADbAAAADwAAAAAAAAAAAAAAAACYAgAAZHJzL2Rv&#10;d25yZXYueG1sUEsFBgAAAAAEAAQA9QAAAIgDAAAAAA==&#10;" fillcolor="yellow" strokecolor="#243f60 [1604]" strokeweight="2pt">
                  <v:textbox>
                    <w:txbxContent>
                      <w:p w14:paraId="6CAE2663" w14:textId="1CE70E86" w:rsidR="001F3719" w:rsidRPr="001F3719" w:rsidRDefault="001F3719" w:rsidP="001F371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M2</w:t>
                        </w:r>
                      </w:p>
                    </w:txbxContent>
                  </v:textbox>
                </v:roundrect>
                <v:roundrect id="矩形: 圆角 11" o:spid="_x0000_s1057" style="position:absolute;left:43790;top:208;width:7443;height:348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JoZsIA&#10;AADbAAAADwAAAGRycy9kb3ducmV2LnhtbERPS2vCQBC+C/0PyxR60409FE1dJQaqXlrU9pDjkJ1m&#10;g9nZkN08/PfdQqG3+fies9lNthEDdb52rGC5SEAQl07XXCn4+nybr0D4gKyxcUwK7uRht32YbTDV&#10;buQLDddQiRjCPkUFJoQ2ldKXhiz6hWuJI/ftOoshwq6SusMxhttGPifJi7RYc2ww2FJuqLxde6ug&#10;7U32sbKFropzcTiu3/eZzSelnh6n7BVEoCn8i//cJx3nL+H3l3i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0mhmwgAAANsAAAAPAAAAAAAAAAAAAAAAAJgCAABkcnMvZG93&#10;bnJldi54bWxQSwUGAAAAAAQABAD1AAAAhwMAAAAA&#10;" fillcolor="#92d050" strokecolor="#243f60 [1604]" strokeweight="2pt">
                  <v:textbox>
                    <w:txbxContent>
                      <w:p w14:paraId="543FB414" w14:textId="356B9F6A" w:rsidR="001F3719" w:rsidRPr="001F3719" w:rsidRDefault="001F3719" w:rsidP="001F371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</w:t>
                        </w:r>
                        <w:r w:rsidRPr="001F3719"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3 </w:t>
                        </w:r>
                      </w:p>
                    </w:txbxContent>
                  </v:textbox>
                </v:roundrect>
                <v:roundrect id="矩形: 圆角 12" o:spid="_x0000_s1058" style="position:absolute;left:53820;top:6181;width:19427;height:369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IMrsA&#10;AADbAAAADwAAAGRycy9kb3ducmV2LnhtbERPSwrCMBDdC94hjOBGNFVBtBpFBD9bWw8wNGNbbCal&#10;SbXe3giCu3m872x2nanEkxpXWlYwnUQgiDOrS84V3NLjeAnCeWSNlWVS8CYHu22/t8FY2xdf6Zn4&#10;XIQQdjEqKLyvYyldVpBBN7E1ceDutjHoA2xyqRt8hXBTyVkULaTBkkNDgTUdCsoeSWsUrNrzOynl&#10;fZ6iH7UnsqsEc63UcNDt1yA8df4v/rkvOsyfwfeXcIDcf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fBiDK7AAAA2wAAAA8AAAAAAAAAAAAAAAAAmAIAAGRycy9kb3ducmV2Lnht&#10;bFBLBQYAAAAABAAEAPUAAACAAwAAAAA=&#10;" fillcolor="#4f81bd [3204]" strokecolor="#243f60 [1604]" strokeweight="2pt"/>
                <v:roundrect id="矩形: 圆角 14" o:spid="_x0000_s1059" style="position:absolute;left:75974;top:10515;width:16701;height:369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S13bsA&#10;AADbAAAADwAAAGRycy9kb3ducmV2LnhtbERPSwrCMBDdC94hjOBGNPWDaDWKCH62Vg8wNGNbbCal&#10;SbXe3giCu3m876y3rSnFk2pXWFYwHkUgiFOrC84U3K6H4QKE88gaS8uk4E0OtptuZ42xti++0DPx&#10;mQgh7GJUkHtfxVK6NCeDbmQr4sDdbW3QB1hnUtf4CuGmlJMomkuDBYeGHCva55Q+ksYoWDand1LI&#10;+/SKftAcyS4TzLRS/V67W4Hw1Pq/+Oc+6zB/Bt9fwgFy8w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dktd27AAAA2wAAAA8AAAAAAAAAAAAAAAAAmAIAAGRycy9kb3ducmV2Lnht&#10;bFBLBQYAAAAABAAEAPUAAACAAwAAAAA=&#10;" fillcolor="#4f81bd [3204]" strokecolor="#243f60 [1604]" strokeweight="2pt"/>
                <w10:anchorlock/>
              </v:group>
            </w:pict>
          </mc:Fallback>
        </mc:AlternateContent>
      </w:r>
    </w:p>
    <w:p w14:paraId="0F8F3774" w14:textId="0BF60D9B" w:rsidR="001F3719" w:rsidRDefault="001F3719" w:rsidP="00752F0B">
      <w:pPr>
        <w:pStyle w:val="BodyText"/>
        <w:rPr>
          <w:rFonts w:eastAsiaTheme="minorEastAsia"/>
        </w:rPr>
      </w:pPr>
    </w:p>
    <w:p w14:paraId="51AA7854" w14:textId="77777777" w:rsidR="001F3719" w:rsidRPr="00885536" w:rsidRDefault="001F3719" w:rsidP="00752F0B">
      <w:pPr>
        <w:pStyle w:val="BodyText"/>
        <w:rPr>
          <w:rFonts w:eastAsiaTheme="minorEastAsia"/>
        </w:rPr>
      </w:pPr>
    </w:p>
    <w:p w14:paraId="76CFE13B" w14:textId="1E775853" w:rsidR="001F3719" w:rsidRPr="00476587" w:rsidRDefault="001F3719" w:rsidP="001F3719">
      <w:pPr>
        <w:spacing w:after="120"/>
        <w:jc w:val="center"/>
        <w:rPr>
          <w:rFonts w:eastAsiaTheme="minorEastAsia"/>
          <w:szCs w:val="20"/>
          <w:lang w:eastAsia="zh-CN"/>
        </w:rPr>
      </w:pPr>
      <w:r w:rsidRPr="00476587">
        <w:rPr>
          <w:rFonts w:eastAsiaTheme="minorEastAsia" w:hint="eastAsia"/>
          <w:szCs w:val="20"/>
          <w:lang w:eastAsia="zh-CN"/>
        </w:rPr>
        <w:t>F</w:t>
      </w:r>
      <w:r w:rsidRPr="00476587">
        <w:rPr>
          <w:rFonts w:eastAsiaTheme="minorEastAsia"/>
          <w:szCs w:val="20"/>
          <w:lang w:eastAsia="zh-CN"/>
        </w:rPr>
        <w:t xml:space="preserve">igure </w:t>
      </w:r>
      <w:r w:rsidR="00476587" w:rsidRPr="00476587">
        <w:rPr>
          <w:rFonts w:eastAsiaTheme="minorEastAsia"/>
          <w:szCs w:val="20"/>
          <w:lang w:eastAsia="zh-CN"/>
        </w:rPr>
        <w:t>2</w:t>
      </w:r>
      <w:r w:rsidRPr="00476587">
        <w:rPr>
          <w:rFonts w:eastAsiaTheme="minorEastAsia"/>
          <w:szCs w:val="20"/>
          <w:lang w:eastAsia="zh-CN"/>
        </w:rPr>
        <w:t xml:space="preserve"> RACH prioritization solution</w:t>
      </w:r>
      <w:r w:rsidR="00F71807" w:rsidRPr="00476587">
        <w:rPr>
          <w:rFonts w:eastAsiaTheme="minorEastAsia"/>
          <w:szCs w:val="20"/>
          <w:lang w:eastAsia="zh-CN"/>
        </w:rPr>
        <w:t xml:space="preserve"> (CFRA case)</w:t>
      </w:r>
    </w:p>
    <w:p w14:paraId="6232775D" w14:textId="374F7492" w:rsidR="003623C3" w:rsidRDefault="00476587" w:rsidP="00476587">
      <w:pPr>
        <w:pStyle w:val="BodyText"/>
      </w:pPr>
      <w:r>
        <w:rPr>
          <w:rFonts w:eastAsiaTheme="minorEastAsia"/>
          <w:lang w:eastAsia="zh-CN"/>
        </w:rPr>
        <w:t xml:space="preserve">For </w:t>
      </w:r>
      <w:r w:rsidRPr="00DB1CF8">
        <w:rPr>
          <w:rFonts w:hint="eastAsia"/>
        </w:rPr>
        <w:t>autonomous</w:t>
      </w:r>
      <w:r>
        <w:rPr>
          <w:rFonts w:eastAsiaTheme="minorEastAsia"/>
          <w:lang w:eastAsia="zh-CN"/>
        </w:rPr>
        <w:t xml:space="preserve"> CFRA and PDCCH order RACH,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knows which UE starts RACH procedure and can avoid scheduling </w:t>
      </w:r>
      <w:r w:rsidR="001737D1">
        <w:rPr>
          <w:rFonts w:eastAsiaTheme="minorEastAsia"/>
          <w:lang w:eastAsia="zh-CN"/>
        </w:rPr>
        <w:t xml:space="preserve">within RACH steps </w:t>
      </w:r>
      <w:r>
        <w:rPr>
          <w:rFonts w:eastAsiaTheme="minorEastAsia"/>
          <w:lang w:eastAsia="zh-CN"/>
        </w:rPr>
        <w:t xml:space="preserve">in </w:t>
      </w:r>
      <w:r w:rsidR="001737D1">
        <w:rPr>
          <w:rFonts w:eastAsiaTheme="minorEastAsia"/>
          <w:lang w:eastAsia="zh-CN"/>
        </w:rPr>
        <w:t>FDD-</w:t>
      </w:r>
      <w:r>
        <w:rPr>
          <w:rFonts w:eastAsiaTheme="minorEastAsia"/>
          <w:lang w:eastAsia="zh-CN"/>
        </w:rPr>
        <w:t xml:space="preserve">carrier </w:t>
      </w:r>
      <w:r w:rsidR="001737D1">
        <w:rPr>
          <w:rFonts w:eastAsiaTheme="minorEastAsia"/>
          <w:lang w:eastAsia="zh-CN"/>
        </w:rPr>
        <w:t>unavailable duration</w:t>
      </w:r>
      <w:r>
        <w:rPr>
          <w:rFonts w:eastAsiaTheme="minorEastAsia"/>
          <w:lang w:eastAsia="zh-CN"/>
        </w:rPr>
        <w:t xml:space="preserve">. For </w:t>
      </w:r>
      <w:r w:rsidRPr="00DB1CF8">
        <w:rPr>
          <w:rFonts w:hint="eastAsia"/>
        </w:rPr>
        <w:t>autonomous</w:t>
      </w:r>
      <w:r>
        <w:t xml:space="preserve"> CBRA, </w:t>
      </w:r>
      <w:proofErr w:type="spellStart"/>
      <w:r>
        <w:t>gNB</w:t>
      </w:r>
      <w:proofErr w:type="spellEnd"/>
      <w:r>
        <w:t xml:space="preserve"> does not know which UE starts RACH procedu</w:t>
      </w:r>
      <w:r w:rsidR="001737D1">
        <w:t xml:space="preserve">re and may schedule data </w:t>
      </w:r>
      <w:r w:rsidR="001737D1">
        <w:rPr>
          <w:rFonts w:eastAsiaTheme="minorEastAsia"/>
          <w:lang w:eastAsia="zh-CN"/>
        </w:rPr>
        <w:t>within RACH steps in FDD-carrier unavailable duration</w:t>
      </w:r>
      <w:r>
        <w:t xml:space="preserve">. </w:t>
      </w:r>
      <w:r w:rsidR="003623C3">
        <w:t>However, if a UE triggers RACH procedure when it should have been running on SDL carrier, it likely means a link quality issue on SDL, which may alread</w:t>
      </w:r>
      <w:r w:rsidR="006448F1">
        <w:t xml:space="preserve">y cause the </w:t>
      </w:r>
      <w:proofErr w:type="spellStart"/>
      <w:r w:rsidR="006448F1">
        <w:t>gNB</w:t>
      </w:r>
      <w:proofErr w:type="spellEnd"/>
      <w:r w:rsidR="006448F1">
        <w:t xml:space="preserve"> to reduce</w:t>
      </w:r>
      <w:r w:rsidR="003623C3">
        <w:t xml:space="preserve"> the scheduling</w:t>
      </w:r>
      <w:r w:rsidR="006448F1">
        <w:t xml:space="preserve"> opportunities for the UE on the SDL carrier and makes it not quite necessary to handle the issue. </w:t>
      </w:r>
      <w:r w:rsidR="003623C3">
        <w:t xml:space="preserve">  </w:t>
      </w:r>
    </w:p>
    <w:p w14:paraId="1CC1ACC1" w14:textId="1994F6BE" w:rsidR="00566652" w:rsidRDefault="00440026" w:rsidP="00440026">
      <w:pPr>
        <w:spacing w:after="120"/>
        <w:rPr>
          <w:b/>
          <w:i/>
          <w:szCs w:val="20"/>
        </w:rPr>
      </w:pPr>
      <w:r>
        <w:rPr>
          <w:b/>
          <w:i/>
          <w:szCs w:val="20"/>
        </w:rPr>
        <w:t xml:space="preserve">Observation 1: The overlapping between carrier unavailability duration and a channel/signal not involving in RACH procedure can be </w:t>
      </w:r>
      <w:r w:rsidR="00566652" w:rsidRPr="00566652">
        <w:rPr>
          <w:b/>
          <w:i/>
          <w:szCs w:val="20"/>
        </w:rPr>
        <w:t xml:space="preserve">avoided by </w:t>
      </w:r>
      <w:r w:rsidR="0094524A">
        <w:rPr>
          <w:b/>
          <w:i/>
          <w:szCs w:val="20"/>
        </w:rPr>
        <w:t>proper</w:t>
      </w:r>
      <w:r w:rsidR="00566652" w:rsidRPr="00566652">
        <w:rPr>
          <w:b/>
          <w:i/>
          <w:szCs w:val="20"/>
        </w:rPr>
        <w:t xml:space="preserve"> switching pa</w:t>
      </w:r>
      <w:r w:rsidR="0094524A">
        <w:rPr>
          <w:b/>
          <w:i/>
          <w:szCs w:val="20"/>
        </w:rPr>
        <w:t>ttern configuration and channel/</w:t>
      </w:r>
      <w:r w:rsidR="00566652" w:rsidRPr="00566652">
        <w:rPr>
          <w:b/>
          <w:i/>
          <w:szCs w:val="20"/>
        </w:rPr>
        <w:t xml:space="preserve">signal </w:t>
      </w:r>
      <w:r w:rsidR="00566652">
        <w:rPr>
          <w:b/>
          <w:i/>
          <w:szCs w:val="20"/>
        </w:rPr>
        <w:t xml:space="preserve">resource </w:t>
      </w:r>
      <w:r w:rsidR="00566652" w:rsidRPr="00566652">
        <w:rPr>
          <w:b/>
          <w:i/>
          <w:szCs w:val="20"/>
        </w:rPr>
        <w:t>allocation</w:t>
      </w:r>
      <w:r w:rsidR="00DB1CF8">
        <w:rPr>
          <w:b/>
          <w:i/>
          <w:szCs w:val="20"/>
        </w:rPr>
        <w:t>.</w:t>
      </w:r>
    </w:p>
    <w:p w14:paraId="6C83A712" w14:textId="171DEEF7" w:rsidR="00DB1CF8" w:rsidRDefault="00440026" w:rsidP="00566652">
      <w:pPr>
        <w:spacing w:after="12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Observation 2: There are two solutions to handle PRACH occasion in FDD-carrier unavailability duration.</w:t>
      </w:r>
    </w:p>
    <w:p w14:paraId="40C981D9" w14:textId="3A9003E7" w:rsidR="00DB1CF8" w:rsidRPr="00DB1CF8" w:rsidRDefault="00DB1CF8" w:rsidP="0081075D">
      <w:pPr>
        <w:pStyle w:val="BodyText"/>
        <w:numPr>
          <w:ilvl w:val="0"/>
          <w:numId w:val="12"/>
        </w:numPr>
        <w:rPr>
          <w:b/>
          <w:i/>
        </w:rPr>
      </w:pPr>
      <w:r w:rsidRPr="00DB1CF8">
        <w:rPr>
          <w:rFonts w:hint="eastAsia"/>
          <w:b/>
          <w:i/>
        </w:rPr>
        <w:t xml:space="preserve">Solution </w:t>
      </w:r>
      <w:r w:rsidRPr="00DB1CF8">
        <w:rPr>
          <w:b/>
          <w:i/>
        </w:rPr>
        <w:t>1</w:t>
      </w:r>
      <w:r w:rsidRPr="00DB1CF8">
        <w:rPr>
          <w:rFonts w:hint="eastAsia"/>
          <w:b/>
          <w:i/>
        </w:rPr>
        <w:t xml:space="preserve">: </w:t>
      </w:r>
      <w:r w:rsidRPr="00DB1CF8">
        <w:rPr>
          <w:b/>
          <w:i/>
        </w:rPr>
        <w:t xml:space="preserve">PRACH occasion is invalid when </w:t>
      </w:r>
      <w:r w:rsidR="007479D8">
        <w:rPr>
          <w:rFonts w:eastAsiaTheme="minorEastAsia"/>
          <w:b/>
          <w:i/>
          <w:szCs w:val="20"/>
          <w:lang w:eastAsia="zh-CN"/>
        </w:rPr>
        <w:t xml:space="preserve">FDD-carrier </w:t>
      </w:r>
      <w:r w:rsidRPr="00DB1CF8">
        <w:rPr>
          <w:b/>
          <w:i/>
        </w:rPr>
        <w:t xml:space="preserve">is indicated as </w:t>
      </w:r>
      <w:r w:rsidR="007479D8">
        <w:rPr>
          <w:b/>
          <w:i/>
        </w:rPr>
        <w:t>un</w:t>
      </w:r>
      <w:r w:rsidRPr="00DB1CF8">
        <w:rPr>
          <w:b/>
          <w:i/>
        </w:rPr>
        <w:t xml:space="preserve">available carrier by switching pattern. In other words, </w:t>
      </w:r>
      <w:r w:rsidRPr="00DB1CF8">
        <w:rPr>
          <w:rFonts w:hint="eastAsia"/>
          <w:b/>
          <w:i/>
        </w:rPr>
        <w:t xml:space="preserve">UE transmits PRACH </w:t>
      </w:r>
      <w:r w:rsidRPr="00DB1CF8">
        <w:rPr>
          <w:b/>
          <w:i/>
        </w:rPr>
        <w:t xml:space="preserve">only when FDD carrier is indicated as </w:t>
      </w:r>
      <w:r w:rsidRPr="00DB1CF8">
        <w:rPr>
          <w:rFonts w:hint="eastAsia"/>
          <w:b/>
          <w:i/>
        </w:rPr>
        <w:t xml:space="preserve">available carrier </w:t>
      </w:r>
      <w:r w:rsidRPr="00DB1CF8">
        <w:rPr>
          <w:b/>
          <w:i/>
        </w:rPr>
        <w:t>by switching pattern.</w:t>
      </w:r>
    </w:p>
    <w:p w14:paraId="0D87275E" w14:textId="3CF2DF97" w:rsidR="00DB1CF8" w:rsidRDefault="00DB1CF8" w:rsidP="0081075D">
      <w:pPr>
        <w:pStyle w:val="BodyText"/>
        <w:numPr>
          <w:ilvl w:val="0"/>
          <w:numId w:val="12"/>
        </w:numPr>
        <w:rPr>
          <w:b/>
          <w:i/>
        </w:rPr>
      </w:pPr>
      <w:r w:rsidRPr="00DB1CF8">
        <w:rPr>
          <w:rFonts w:hint="eastAsia"/>
          <w:b/>
          <w:i/>
        </w:rPr>
        <w:t xml:space="preserve">Solution 2: </w:t>
      </w:r>
      <w:r w:rsidRPr="00DB1CF8">
        <w:rPr>
          <w:b/>
          <w:i/>
        </w:rPr>
        <w:t xml:space="preserve">PRACH occasion is </w:t>
      </w:r>
      <w:r>
        <w:rPr>
          <w:b/>
          <w:i/>
        </w:rPr>
        <w:t xml:space="preserve">still </w:t>
      </w:r>
      <w:r w:rsidRPr="00DB1CF8">
        <w:rPr>
          <w:b/>
          <w:i/>
        </w:rPr>
        <w:t>valid</w:t>
      </w:r>
      <w:r>
        <w:rPr>
          <w:b/>
          <w:i/>
        </w:rPr>
        <w:t xml:space="preserve"> even</w:t>
      </w:r>
      <w:r w:rsidRPr="00DB1CF8">
        <w:rPr>
          <w:b/>
          <w:i/>
        </w:rPr>
        <w:t xml:space="preserve"> when </w:t>
      </w:r>
      <w:r w:rsidR="007479D8">
        <w:rPr>
          <w:rFonts w:eastAsiaTheme="minorEastAsia"/>
          <w:b/>
          <w:i/>
          <w:szCs w:val="20"/>
          <w:lang w:eastAsia="zh-CN"/>
        </w:rPr>
        <w:t xml:space="preserve">FDD-carrier </w:t>
      </w:r>
      <w:r w:rsidRPr="00DB1CF8">
        <w:rPr>
          <w:b/>
          <w:i/>
        </w:rPr>
        <w:t xml:space="preserve">is indicated as </w:t>
      </w:r>
      <w:r w:rsidR="007479D8">
        <w:rPr>
          <w:b/>
          <w:i/>
        </w:rPr>
        <w:t>un</w:t>
      </w:r>
      <w:r w:rsidRPr="00DB1CF8">
        <w:rPr>
          <w:b/>
          <w:i/>
        </w:rPr>
        <w:t xml:space="preserve">available carrier by switching pattern. When UE needs to transmit PRACH, </w:t>
      </w:r>
      <w:r w:rsidRPr="00DB1CF8">
        <w:rPr>
          <w:rFonts w:hint="eastAsia"/>
          <w:b/>
          <w:i/>
        </w:rPr>
        <w:t xml:space="preserve">UE </w:t>
      </w:r>
      <w:r w:rsidRPr="00DB1CF8">
        <w:rPr>
          <w:b/>
          <w:i/>
        </w:rPr>
        <w:t xml:space="preserve">can </w:t>
      </w:r>
      <w:r w:rsidRPr="00DB1CF8">
        <w:rPr>
          <w:rFonts w:hint="eastAsia"/>
          <w:b/>
          <w:i/>
        </w:rPr>
        <w:t>autonomously switch to FDD carrier</w:t>
      </w:r>
      <w:r w:rsidRPr="00DB1CF8">
        <w:rPr>
          <w:b/>
          <w:i/>
        </w:rPr>
        <w:t xml:space="preserve"> to transmit PRACH on PRACH occasion.</w:t>
      </w:r>
    </w:p>
    <w:p w14:paraId="0BF75A72" w14:textId="6C1D5A43" w:rsidR="00DB1408" w:rsidRPr="00DB1408" w:rsidRDefault="000C77BB" w:rsidP="00DB1408">
      <w:pPr>
        <w:spacing w:after="120" w:line="240" w:lineRule="auto"/>
        <w:rPr>
          <w:rFonts w:eastAsiaTheme="minorEastAsia"/>
          <w:b/>
          <w:i/>
          <w:szCs w:val="20"/>
          <w:lang w:eastAsia="zh-CN"/>
        </w:rPr>
      </w:pPr>
      <w:r w:rsidRPr="00DB1408">
        <w:rPr>
          <w:rFonts w:eastAsiaTheme="minorEastAsia" w:hint="eastAsia"/>
          <w:b/>
          <w:i/>
          <w:szCs w:val="20"/>
          <w:lang w:eastAsia="zh-CN"/>
        </w:rPr>
        <w:lastRenderedPageBreak/>
        <w:t>P</w:t>
      </w:r>
      <w:r w:rsidRPr="00DB1408">
        <w:rPr>
          <w:rFonts w:eastAsiaTheme="minorEastAsia"/>
          <w:b/>
          <w:i/>
          <w:szCs w:val="20"/>
          <w:lang w:eastAsia="zh-CN"/>
        </w:rPr>
        <w:t xml:space="preserve">roposal </w:t>
      </w:r>
      <w:r w:rsidR="007449DA">
        <w:rPr>
          <w:rFonts w:eastAsiaTheme="minorEastAsia"/>
          <w:b/>
          <w:i/>
          <w:szCs w:val="20"/>
          <w:lang w:eastAsia="zh-CN"/>
        </w:rPr>
        <w:t>5</w:t>
      </w:r>
      <w:r w:rsidRPr="00DB1408">
        <w:rPr>
          <w:rFonts w:eastAsiaTheme="minorEastAsia"/>
          <w:b/>
          <w:i/>
          <w:szCs w:val="20"/>
          <w:lang w:eastAsia="zh-CN"/>
        </w:rPr>
        <w:t xml:space="preserve">: </w:t>
      </w:r>
      <w:r w:rsidR="00DB1408" w:rsidRPr="00DB1408">
        <w:rPr>
          <w:rFonts w:eastAsiaTheme="minorEastAsia"/>
          <w:b/>
          <w:i/>
          <w:szCs w:val="20"/>
          <w:lang w:eastAsia="zh-CN"/>
        </w:rPr>
        <w:t xml:space="preserve">For a RACH procedure on FDD carrier, </w:t>
      </w:r>
    </w:p>
    <w:p w14:paraId="6331C41D" w14:textId="77777777" w:rsidR="00DB1408" w:rsidRPr="00DB1408" w:rsidRDefault="000C77BB" w:rsidP="00DB1408">
      <w:pPr>
        <w:pStyle w:val="ListParagraph"/>
        <w:numPr>
          <w:ilvl w:val="0"/>
          <w:numId w:val="16"/>
        </w:numPr>
        <w:spacing w:after="120"/>
        <w:ind w:leftChars="0"/>
        <w:rPr>
          <w:rFonts w:eastAsiaTheme="minorEastAsia"/>
          <w:b/>
          <w:i/>
          <w:sz w:val="20"/>
          <w:lang w:eastAsia="zh-CN"/>
        </w:rPr>
      </w:pPr>
      <w:r w:rsidRPr="00DB1408">
        <w:rPr>
          <w:rFonts w:eastAsiaTheme="minorEastAsia"/>
          <w:b/>
          <w:i/>
          <w:sz w:val="20"/>
          <w:lang w:eastAsia="zh-CN"/>
        </w:rPr>
        <w:t>Onc</w:t>
      </w:r>
      <w:r w:rsidR="00DB1408" w:rsidRPr="00DB1408">
        <w:rPr>
          <w:rFonts w:eastAsiaTheme="minorEastAsia"/>
          <w:b/>
          <w:i/>
          <w:sz w:val="20"/>
          <w:lang w:eastAsia="zh-CN"/>
        </w:rPr>
        <w:t>e a UE transmits PRACH, the UE stays o</w:t>
      </w:r>
      <w:r w:rsidRPr="00DB1408">
        <w:rPr>
          <w:rFonts w:eastAsiaTheme="minorEastAsia"/>
          <w:b/>
          <w:i/>
          <w:sz w:val="20"/>
          <w:lang w:eastAsia="zh-CN"/>
        </w:rPr>
        <w:t xml:space="preserve">n FDD carrier </w:t>
      </w:r>
      <w:r w:rsidR="00DB1408" w:rsidRPr="00DB1408">
        <w:rPr>
          <w:rFonts w:eastAsiaTheme="minorEastAsia"/>
          <w:b/>
          <w:i/>
          <w:sz w:val="20"/>
          <w:lang w:eastAsia="zh-CN"/>
        </w:rPr>
        <w:t xml:space="preserve">before the RACH procedure completes. </w:t>
      </w:r>
    </w:p>
    <w:p w14:paraId="26B3860F" w14:textId="77777777" w:rsidR="00DB1408" w:rsidRPr="00DB1408" w:rsidRDefault="00DB1408" w:rsidP="00DB1408">
      <w:pPr>
        <w:pStyle w:val="ListParagraph"/>
        <w:numPr>
          <w:ilvl w:val="0"/>
          <w:numId w:val="16"/>
        </w:numPr>
        <w:spacing w:after="120"/>
        <w:ind w:leftChars="0"/>
        <w:rPr>
          <w:rFonts w:eastAsiaTheme="minorEastAsia"/>
          <w:b/>
          <w:i/>
          <w:sz w:val="20"/>
          <w:lang w:eastAsia="zh-CN"/>
        </w:rPr>
      </w:pPr>
      <w:r w:rsidRPr="00DB1408">
        <w:rPr>
          <w:rFonts w:eastAsiaTheme="minorEastAsia"/>
          <w:b/>
          <w:i/>
          <w:sz w:val="20"/>
        </w:rPr>
        <w:t xml:space="preserve">After RACH procedure completes, the UE </w:t>
      </w:r>
      <w:r w:rsidRPr="00DB1408">
        <w:rPr>
          <w:rFonts w:eastAsiaTheme="minorEastAsia"/>
          <w:b/>
          <w:i/>
          <w:sz w:val="20"/>
          <w:lang w:eastAsia="zh-CN"/>
        </w:rPr>
        <w:t xml:space="preserve">switches </w:t>
      </w:r>
      <w:r w:rsidR="000C77BB" w:rsidRPr="00DB1408">
        <w:rPr>
          <w:rFonts w:eastAsiaTheme="minorEastAsia"/>
          <w:b/>
          <w:i/>
          <w:sz w:val="20"/>
          <w:lang w:eastAsia="zh-CN"/>
        </w:rPr>
        <w:t>to S</w:t>
      </w:r>
      <w:r w:rsidRPr="00DB1408">
        <w:rPr>
          <w:rFonts w:eastAsiaTheme="minorEastAsia"/>
          <w:b/>
          <w:i/>
          <w:sz w:val="20"/>
          <w:lang w:eastAsia="zh-CN"/>
        </w:rPr>
        <w:t xml:space="preserve">DL carrier at the next </w:t>
      </w:r>
      <w:r w:rsidR="000C77BB" w:rsidRPr="00DB1408">
        <w:rPr>
          <w:rFonts w:eastAsiaTheme="minorEastAsia"/>
          <w:b/>
          <w:i/>
          <w:sz w:val="20"/>
          <w:lang w:eastAsia="zh-CN"/>
        </w:rPr>
        <w:t xml:space="preserve">configured </w:t>
      </w:r>
      <w:r w:rsidRPr="00DB1408">
        <w:rPr>
          <w:rFonts w:eastAsiaTheme="minorEastAsia"/>
          <w:b/>
          <w:i/>
          <w:sz w:val="20"/>
          <w:lang w:eastAsia="zh-CN"/>
        </w:rPr>
        <w:t xml:space="preserve">FDD-to-SDL </w:t>
      </w:r>
      <w:r w:rsidR="000C77BB" w:rsidRPr="00DB1408">
        <w:rPr>
          <w:rFonts w:eastAsiaTheme="minorEastAsia"/>
          <w:b/>
          <w:i/>
          <w:sz w:val="20"/>
          <w:lang w:eastAsia="zh-CN"/>
        </w:rPr>
        <w:t xml:space="preserve">switching gap. </w:t>
      </w:r>
    </w:p>
    <w:p w14:paraId="57241D41" w14:textId="62EE72E7" w:rsidR="00DB1CF8" w:rsidRPr="00DB1408" w:rsidRDefault="00DB1408" w:rsidP="00DB1408">
      <w:pPr>
        <w:spacing w:after="120" w:line="240" w:lineRule="auto"/>
        <w:ind w:left="360"/>
        <w:rPr>
          <w:rFonts w:eastAsiaTheme="minorEastAsia"/>
          <w:b/>
          <w:i/>
          <w:lang w:eastAsia="zh-CN"/>
        </w:rPr>
      </w:pPr>
      <w:proofErr w:type="gramStart"/>
      <w:r w:rsidRPr="00DB1408">
        <w:rPr>
          <w:rFonts w:eastAsiaTheme="minorEastAsia"/>
          <w:b/>
          <w:i/>
          <w:lang w:val="en-GB" w:eastAsia="zh-CN"/>
        </w:rPr>
        <w:t>where</w:t>
      </w:r>
      <w:proofErr w:type="gramEnd"/>
      <w:r w:rsidRPr="00DB1408">
        <w:rPr>
          <w:rFonts w:eastAsiaTheme="minorEastAsia"/>
          <w:b/>
          <w:i/>
          <w:lang w:val="en-GB" w:eastAsia="zh-CN"/>
        </w:rPr>
        <w:t xml:space="preserve"> the completion of the RACH procedure can refer to the ending of </w:t>
      </w:r>
      <w:r w:rsidRPr="00DB1408">
        <w:rPr>
          <w:rFonts w:eastAsiaTheme="minorEastAsia"/>
          <w:b/>
          <w:i/>
          <w:lang w:eastAsia="zh-CN"/>
        </w:rPr>
        <w:t>Msg-3 transmission</w:t>
      </w:r>
      <w:r w:rsidR="000C77BB" w:rsidRPr="00DB1408">
        <w:rPr>
          <w:rFonts w:eastAsiaTheme="minorEastAsia"/>
          <w:b/>
          <w:i/>
          <w:lang w:eastAsia="zh-CN"/>
        </w:rPr>
        <w:t xml:space="preserve"> or </w:t>
      </w:r>
      <w:r w:rsidRPr="00DB1408">
        <w:rPr>
          <w:rFonts w:eastAsiaTheme="minorEastAsia"/>
          <w:b/>
          <w:i/>
          <w:lang w:eastAsia="zh-CN"/>
        </w:rPr>
        <w:t xml:space="preserve">the ending of </w:t>
      </w:r>
      <w:r w:rsidR="004B7F56">
        <w:rPr>
          <w:rFonts w:eastAsiaTheme="minorEastAsia"/>
          <w:b/>
          <w:i/>
          <w:lang w:eastAsia="zh-CN"/>
        </w:rPr>
        <w:t>PUCCH transmission carrying</w:t>
      </w:r>
      <w:r w:rsidRPr="00DB1408">
        <w:rPr>
          <w:rFonts w:eastAsiaTheme="minorEastAsia"/>
          <w:b/>
          <w:i/>
          <w:lang w:eastAsia="zh-CN"/>
        </w:rPr>
        <w:t xml:space="preserve"> HARQ-ACK of Msg-4, </w:t>
      </w:r>
      <w:r w:rsidR="004B7F56">
        <w:rPr>
          <w:rFonts w:eastAsiaTheme="minorEastAsia"/>
          <w:b/>
          <w:i/>
          <w:lang w:eastAsia="zh-CN"/>
        </w:rPr>
        <w:t>in</w:t>
      </w:r>
      <w:r w:rsidR="000C77BB" w:rsidRPr="00DB1408">
        <w:rPr>
          <w:rFonts w:eastAsiaTheme="minorEastAsia"/>
          <w:b/>
          <w:i/>
          <w:lang w:eastAsia="zh-CN"/>
        </w:rPr>
        <w:t xml:space="preserve"> </w:t>
      </w:r>
      <w:r w:rsidRPr="00DB1408">
        <w:rPr>
          <w:rFonts w:eastAsiaTheme="minorEastAsia"/>
          <w:b/>
          <w:i/>
          <w:lang w:eastAsia="zh-CN"/>
        </w:rPr>
        <w:t xml:space="preserve">both </w:t>
      </w:r>
      <w:r w:rsidR="000C77BB" w:rsidRPr="00DB1408">
        <w:rPr>
          <w:rFonts w:eastAsiaTheme="minorEastAsia"/>
          <w:b/>
          <w:i/>
          <w:lang w:eastAsia="zh-CN"/>
        </w:rPr>
        <w:t>CFRA and CBRA.</w:t>
      </w:r>
    </w:p>
    <w:p w14:paraId="490EF051" w14:textId="77777777" w:rsidR="00440CAD" w:rsidRDefault="00697913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14:paraId="5D2622A0" w14:textId="6F54E979" w:rsidR="00440CAD" w:rsidRDefault="00697913" w:rsidP="00A121DB">
      <w:pPr>
        <w:pStyle w:val="BodyText"/>
        <w:spacing w:beforeLines="50" w:before="12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This contribution is concluded with the following proposals:</w:t>
      </w:r>
    </w:p>
    <w:p w14:paraId="3E4A573A" w14:textId="77777777" w:rsidR="00F97E59" w:rsidRPr="00EE5E28" w:rsidRDefault="00F97E59" w:rsidP="00F97E59">
      <w:pPr>
        <w:spacing w:after="120" w:line="252" w:lineRule="auto"/>
        <w:rPr>
          <w:rFonts w:eastAsiaTheme="minorEastAsia"/>
          <w:b/>
          <w:i/>
          <w:szCs w:val="20"/>
          <w:lang w:eastAsia="zh-CN"/>
        </w:rPr>
      </w:pPr>
      <w:r w:rsidRPr="00EE5E28">
        <w:rPr>
          <w:rFonts w:eastAsiaTheme="minorEastAsia"/>
          <w:b/>
          <w:i/>
          <w:szCs w:val="20"/>
          <w:lang w:eastAsia="zh-CN"/>
        </w:rPr>
        <w:t xml:space="preserve">Proposal 1:  UE does not expect both of the following in switching pattern configuration. </w:t>
      </w:r>
    </w:p>
    <w:p w14:paraId="45011C52" w14:textId="77777777" w:rsidR="00F97E59" w:rsidRPr="00EE5E28" w:rsidRDefault="00F97E59" w:rsidP="00F97E59">
      <w:pPr>
        <w:pStyle w:val="ListParagraph"/>
        <w:numPr>
          <w:ilvl w:val="0"/>
          <w:numId w:val="13"/>
        </w:numPr>
        <w:spacing w:after="120" w:line="252" w:lineRule="auto"/>
        <w:ind w:leftChars="0"/>
        <w:rPr>
          <w:rFonts w:eastAsiaTheme="minorEastAsia"/>
          <w:b/>
          <w:i/>
          <w:sz w:val="20"/>
          <w:lang w:eastAsia="zh-CN"/>
        </w:rPr>
      </w:pPr>
      <w:r w:rsidRPr="00EE5E28">
        <w:rPr>
          <w:rFonts w:eastAsiaTheme="minorEastAsia"/>
          <w:b/>
          <w:i/>
          <w:sz w:val="20"/>
          <w:lang w:eastAsia="zh-CN"/>
        </w:rPr>
        <w:t>More than two switching within one frame; and</w:t>
      </w:r>
    </w:p>
    <w:p w14:paraId="56A83DDE" w14:textId="77777777" w:rsidR="00F97E59" w:rsidRPr="00EE5E28" w:rsidRDefault="00F97E59" w:rsidP="00F97E59">
      <w:pPr>
        <w:pStyle w:val="ListParagraph"/>
        <w:numPr>
          <w:ilvl w:val="0"/>
          <w:numId w:val="13"/>
        </w:numPr>
        <w:spacing w:after="120" w:line="252" w:lineRule="auto"/>
        <w:ind w:leftChars="0"/>
        <w:rPr>
          <w:rFonts w:eastAsiaTheme="minorEastAsia"/>
          <w:b/>
          <w:i/>
          <w:sz w:val="20"/>
          <w:lang w:eastAsia="zh-CN"/>
        </w:rPr>
      </w:pPr>
      <w:r w:rsidRPr="00EE5E28">
        <w:rPr>
          <w:rFonts w:eastAsiaTheme="minorEastAsia"/>
          <w:b/>
          <w:i/>
          <w:sz w:val="20"/>
          <w:lang w:eastAsia="zh-CN"/>
        </w:rPr>
        <w:t xml:space="preserve">More than one switching within one </w:t>
      </w:r>
      <w:proofErr w:type="spellStart"/>
      <w:r w:rsidRPr="00EE5E28">
        <w:rPr>
          <w:rFonts w:eastAsiaTheme="minorEastAsia"/>
          <w:b/>
          <w:i/>
          <w:sz w:val="20"/>
          <w:lang w:eastAsia="zh-CN"/>
        </w:rPr>
        <w:t>subframe</w:t>
      </w:r>
      <w:proofErr w:type="spellEnd"/>
      <w:r w:rsidRPr="00EE5E28">
        <w:rPr>
          <w:rFonts w:eastAsiaTheme="minorEastAsia"/>
          <w:b/>
          <w:i/>
          <w:sz w:val="20"/>
          <w:lang w:eastAsia="zh-CN"/>
        </w:rPr>
        <w:t>.</w:t>
      </w:r>
    </w:p>
    <w:p w14:paraId="27A60CB4" w14:textId="77777777" w:rsidR="00F97E59" w:rsidRPr="00ED02F8" w:rsidRDefault="00F97E59" w:rsidP="00F97E59">
      <w:pPr>
        <w:spacing w:before="240" w:after="120"/>
        <w:rPr>
          <w:rFonts w:eastAsiaTheme="minorEastAsia"/>
          <w:b/>
          <w:i/>
          <w:szCs w:val="20"/>
          <w:lang w:eastAsia="zh-CN"/>
        </w:rPr>
      </w:pPr>
      <w:r w:rsidRPr="00ED02F8">
        <w:rPr>
          <w:rFonts w:eastAsiaTheme="minorEastAsia"/>
          <w:b/>
          <w:i/>
          <w:szCs w:val="20"/>
          <w:lang w:eastAsia="zh-CN"/>
        </w:rPr>
        <w:t>Proposal 2: For switching from FDD carrier to SDL carrier, NW configures</w:t>
      </w:r>
      <w:r>
        <w:rPr>
          <w:rFonts w:eastAsiaTheme="minorEastAsia"/>
          <w:b/>
          <w:i/>
          <w:szCs w:val="20"/>
          <w:lang w:eastAsia="zh-CN"/>
        </w:rPr>
        <w:t xml:space="preserve"> whether the switching gap is on</w:t>
      </w:r>
      <w:r w:rsidRPr="00ED02F8">
        <w:rPr>
          <w:rFonts w:eastAsiaTheme="minorEastAsia"/>
          <w:b/>
          <w:i/>
          <w:szCs w:val="20"/>
          <w:lang w:eastAsia="zh-CN"/>
        </w:rPr>
        <w:t xml:space="preserve"> the FDD carrier or SDL carrier.</w:t>
      </w:r>
    </w:p>
    <w:p w14:paraId="4DA425B9" w14:textId="77777777" w:rsidR="00F97E59" w:rsidRPr="00F90D5D" w:rsidRDefault="00F97E59" w:rsidP="00F97E59">
      <w:pPr>
        <w:spacing w:before="240" w:after="120" w:line="252" w:lineRule="auto"/>
        <w:rPr>
          <w:rFonts w:eastAsiaTheme="minorEastAsia"/>
          <w:b/>
          <w:i/>
          <w:szCs w:val="20"/>
          <w:lang w:eastAsia="zh-CN"/>
        </w:rPr>
      </w:pPr>
      <w:r w:rsidRPr="00F90D5D">
        <w:rPr>
          <w:rFonts w:eastAsiaTheme="minorEastAsia" w:hint="eastAsia"/>
          <w:b/>
          <w:i/>
          <w:szCs w:val="20"/>
          <w:lang w:eastAsia="zh-CN"/>
        </w:rPr>
        <w:t>P</w:t>
      </w:r>
      <w:r w:rsidRPr="00F90D5D">
        <w:rPr>
          <w:rFonts w:eastAsiaTheme="minorEastAsia"/>
          <w:b/>
          <w:i/>
          <w:szCs w:val="20"/>
          <w:lang w:eastAsia="zh-CN"/>
        </w:rPr>
        <w:t>roposal 3:</w:t>
      </w:r>
      <w:r w:rsidRPr="00F90D5D">
        <w:rPr>
          <w:rFonts w:eastAsiaTheme="minorEastAsia" w:hint="eastAsia"/>
          <w:b/>
          <w:i/>
          <w:szCs w:val="20"/>
          <w:lang w:eastAsia="zh-CN"/>
        </w:rPr>
        <w:t xml:space="preserve"> UE does not expect to transmit and receive in switch-to carrier earlier than switching period after the starting of switching gap.</w:t>
      </w:r>
    </w:p>
    <w:p w14:paraId="2D481308" w14:textId="77777777" w:rsidR="00F97E59" w:rsidRPr="00F90D5D" w:rsidRDefault="00F97E59" w:rsidP="00F97E59">
      <w:pPr>
        <w:pStyle w:val="ListParagraph"/>
        <w:numPr>
          <w:ilvl w:val="0"/>
          <w:numId w:val="14"/>
        </w:numPr>
        <w:spacing w:after="120" w:line="252" w:lineRule="auto"/>
        <w:ind w:leftChars="0"/>
        <w:rPr>
          <w:rFonts w:eastAsiaTheme="minorEastAsia"/>
          <w:b/>
          <w:i/>
          <w:sz w:val="20"/>
          <w:lang w:eastAsia="zh-CN"/>
        </w:rPr>
      </w:pPr>
      <w:r w:rsidRPr="00F90D5D">
        <w:rPr>
          <w:rFonts w:eastAsiaTheme="minorEastAsia"/>
          <w:b/>
          <w:i/>
          <w:sz w:val="20"/>
          <w:lang w:eastAsia="zh-CN"/>
        </w:rPr>
        <w:t xml:space="preserve">No further specification impact is introduced for the relation to TA.  </w:t>
      </w:r>
    </w:p>
    <w:p w14:paraId="6D4EE613" w14:textId="77777777" w:rsidR="008C4531" w:rsidRDefault="008C4531" w:rsidP="008C4531">
      <w:pPr>
        <w:spacing w:before="240" w:after="120"/>
        <w:rPr>
          <w:b/>
          <w:i/>
          <w:szCs w:val="20"/>
        </w:rPr>
      </w:pPr>
      <w:r w:rsidRPr="00363F46">
        <w:rPr>
          <w:rFonts w:hint="eastAsia"/>
          <w:b/>
          <w:i/>
          <w:szCs w:val="20"/>
        </w:rPr>
        <w:t>P</w:t>
      </w:r>
      <w:r w:rsidRPr="00363F46">
        <w:rPr>
          <w:b/>
          <w:i/>
          <w:szCs w:val="20"/>
        </w:rPr>
        <w:t xml:space="preserve">roposal </w:t>
      </w:r>
      <w:r>
        <w:rPr>
          <w:b/>
          <w:i/>
          <w:szCs w:val="20"/>
        </w:rPr>
        <w:t>4</w:t>
      </w:r>
      <w:r w:rsidRPr="00363F46">
        <w:rPr>
          <w:b/>
          <w:i/>
          <w:szCs w:val="20"/>
        </w:rPr>
        <w:t xml:space="preserve">: </w:t>
      </w:r>
      <w:r>
        <w:rPr>
          <w:b/>
          <w:i/>
          <w:szCs w:val="20"/>
        </w:rPr>
        <w:t xml:space="preserve">RAN1 chooses from following for handling of collision between switching gap and physical channels/signals. </w:t>
      </w:r>
    </w:p>
    <w:p w14:paraId="06DD4C0F" w14:textId="77777777" w:rsidR="008C4531" w:rsidRPr="00C23800" w:rsidRDefault="008C4531" w:rsidP="008C4531">
      <w:pPr>
        <w:pStyle w:val="ListParagraph"/>
        <w:numPr>
          <w:ilvl w:val="0"/>
          <w:numId w:val="14"/>
        </w:numPr>
        <w:spacing w:after="120"/>
        <w:ind w:leftChars="0"/>
        <w:rPr>
          <w:b/>
          <w:i/>
          <w:sz w:val="20"/>
        </w:rPr>
      </w:pPr>
      <w:r w:rsidRPr="00C23800">
        <w:rPr>
          <w:b/>
          <w:i/>
          <w:sz w:val="20"/>
        </w:rPr>
        <w:t>Op</w:t>
      </w:r>
      <w:r>
        <w:rPr>
          <w:b/>
          <w:i/>
          <w:sz w:val="20"/>
        </w:rPr>
        <w:t xml:space="preserve">tion-1: UE does not expect </w:t>
      </w:r>
      <w:r w:rsidRPr="00C23800">
        <w:rPr>
          <w:b/>
          <w:i/>
          <w:sz w:val="20"/>
        </w:rPr>
        <w:t>a physical channel/signal</w:t>
      </w:r>
      <w:r>
        <w:rPr>
          <w:b/>
          <w:i/>
          <w:sz w:val="20"/>
        </w:rPr>
        <w:t xml:space="preserve"> occasion</w:t>
      </w:r>
      <w:r w:rsidRPr="00C23800">
        <w:rPr>
          <w:b/>
          <w:i/>
          <w:sz w:val="20"/>
        </w:rPr>
        <w:t xml:space="preserve"> to be overlapping with a switching gap. </w:t>
      </w:r>
    </w:p>
    <w:p w14:paraId="72BB9750" w14:textId="77777777" w:rsidR="008C4531" w:rsidRPr="00460495" w:rsidRDefault="008C4531" w:rsidP="008C4531">
      <w:pPr>
        <w:pStyle w:val="ListParagraph"/>
        <w:numPr>
          <w:ilvl w:val="0"/>
          <w:numId w:val="14"/>
        </w:numPr>
        <w:spacing w:after="120"/>
        <w:ind w:leftChars="0"/>
        <w:rPr>
          <w:b/>
          <w:i/>
          <w:sz w:val="20"/>
        </w:rPr>
      </w:pPr>
      <w:r w:rsidRPr="00460495">
        <w:rPr>
          <w:b/>
          <w:i/>
          <w:sz w:val="20"/>
        </w:rPr>
        <w:t xml:space="preserve">Option-2: UE cancels the transmission/reception for a physical channel/signal occasion that overlaps with a switching gap, where the physical channel/signal occasion is the outcome of legacy channel multiplexing/prioritization procedure.   </w:t>
      </w:r>
    </w:p>
    <w:p w14:paraId="10B8F9AF" w14:textId="77777777" w:rsidR="00F97E59" w:rsidRDefault="00F97E59" w:rsidP="00F97E59">
      <w:pPr>
        <w:spacing w:before="240" w:after="120"/>
        <w:rPr>
          <w:b/>
          <w:i/>
          <w:szCs w:val="20"/>
        </w:rPr>
      </w:pPr>
      <w:r>
        <w:rPr>
          <w:b/>
          <w:i/>
          <w:szCs w:val="20"/>
        </w:rPr>
        <w:t xml:space="preserve">Observation 1: The overlapping between carrier unavailability duration and a channel/signal not involving in RACH procedure can be </w:t>
      </w:r>
      <w:r w:rsidRPr="00566652">
        <w:rPr>
          <w:b/>
          <w:i/>
          <w:szCs w:val="20"/>
        </w:rPr>
        <w:t xml:space="preserve">avoided by </w:t>
      </w:r>
      <w:r>
        <w:rPr>
          <w:b/>
          <w:i/>
          <w:szCs w:val="20"/>
        </w:rPr>
        <w:t>proper</w:t>
      </w:r>
      <w:r w:rsidRPr="00566652">
        <w:rPr>
          <w:b/>
          <w:i/>
          <w:szCs w:val="20"/>
        </w:rPr>
        <w:t xml:space="preserve"> switching pa</w:t>
      </w:r>
      <w:r>
        <w:rPr>
          <w:b/>
          <w:i/>
          <w:szCs w:val="20"/>
        </w:rPr>
        <w:t>ttern configuration and channel/</w:t>
      </w:r>
      <w:r w:rsidRPr="00566652">
        <w:rPr>
          <w:b/>
          <w:i/>
          <w:szCs w:val="20"/>
        </w:rPr>
        <w:t xml:space="preserve">signal </w:t>
      </w:r>
      <w:r>
        <w:rPr>
          <w:b/>
          <w:i/>
          <w:szCs w:val="20"/>
        </w:rPr>
        <w:t xml:space="preserve">resource </w:t>
      </w:r>
      <w:r w:rsidRPr="00566652">
        <w:rPr>
          <w:b/>
          <w:i/>
          <w:szCs w:val="20"/>
        </w:rPr>
        <w:t>allocation</w:t>
      </w:r>
      <w:r>
        <w:rPr>
          <w:b/>
          <w:i/>
          <w:szCs w:val="20"/>
        </w:rPr>
        <w:t>.</w:t>
      </w:r>
      <w:bookmarkStart w:id="2" w:name="_GoBack"/>
      <w:bookmarkEnd w:id="2"/>
    </w:p>
    <w:p w14:paraId="234F5A8F" w14:textId="77777777" w:rsidR="00F97E59" w:rsidRDefault="00F97E59" w:rsidP="00F97E59">
      <w:pPr>
        <w:spacing w:before="240" w:after="12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Observation 2: There are two solutions to handle PRACH occasion in FDD-carrier unavailability duration.</w:t>
      </w:r>
    </w:p>
    <w:p w14:paraId="1B013450" w14:textId="77777777" w:rsidR="007479D8" w:rsidRPr="00DB1CF8" w:rsidRDefault="007479D8" w:rsidP="007479D8">
      <w:pPr>
        <w:pStyle w:val="BodyText"/>
        <w:numPr>
          <w:ilvl w:val="0"/>
          <w:numId w:val="12"/>
        </w:numPr>
        <w:ind w:left="720" w:hanging="360"/>
        <w:rPr>
          <w:b/>
          <w:i/>
        </w:rPr>
      </w:pPr>
      <w:r w:rsidRPr="00DB1CF8">
        <w:rPr>
          <w:rFonts w:hint="eastAsia"/>
          <w:b/>
          <w:i/>
        </w:rPr>
        <w:t xml:space="preserve">Solution </w:t>
      </w:r>
      <w:r w:rsidRPr="00DB1CF8">
        <w:rPr>
          <w:b/>
          <w:i/>
        </w:rPr>
        <w:t>1</w:t>
      </w:r>
      <w:r w:rsidRPr="00DB1CF8">
        <w:rPr>
          <w:rFonts w:hint="eastAsia"/>
          <w:b/>
          <w:i/>
        </w:rPr>
        <w:t xml:space="preserve">: </w:t>
      </w:r>
      <w:r w:rsidRPr="00DB1CF8">
        <w:rPr>
          <w:b/>
          <w:i/>
        </w:rPr>
        <w:t xml:space="preserve">PRACH occasion is invalid when </w:t>
      </w:r>
      <w:r>
        <w:rPr>
          <w:rFonts w:eastAsiaTheme="minorEastAsia"/>
          <w:b/>
          <w:i/>
          <w:szCs w:val="20"/>
          <w:lang w:eastAsia="zh-CN"/>
        </w:rPr>
        <w:t xml:space="preserve">FDD-carrier </w:t>
      </w:r>
      <w:r w:rsidRPr="00DB1CF8">
        <w:rPr>
          <w:b/>
          <w:i/>
        </w:rPr>
        <w:t xml:space="preserve">is indicated as </w:t>
      </w:r>
      <w:r>
        <w:rPr>
          <w:b/>
          <w:i/>
        </w:rPr>
        <w:t>un</w:t>
      </w:r>
      <w:r w:rsidRPr="00DB1CF8">
        <w:rPr>
          <w:b/>
          <w:i/>
        </w:rPr>
        <w:t xml:space="preserve">available carrier by switching pattern. In other words, </w:t>
      </w:r>
      <w:r w:rsidRPr="00DB1CF8">
        <w:rPr>
          <w:rFonts w:hint="eastAsia"/>
          <w:b/>
          <w:i/>
        </w:rPr>
        <w:t xml:space="preserve">UE transmits PRACH </w:t>
      </w:r>
      <w:r w:rsidRPr="00DB1CF8">
        <w:rPr>
          <w:b/>
          <w:i/>
        </w:rPr>
        <w:t xml:space="preserve">only when FDD carrier is indicated as </w:t>
      </w:r>
      <w:r w:rsidRPr="00DB1CF8">
        <w:rPr>
          <w:rFonts w:hint="eastAsia"/>
          <w:b/>
          <w:i/>
        </w:rPr>
        <w:t xml:space="preserve">available carrier </w:t>
      </w:r>
      <w:r w:rsidRPr="00DB1CF8">
        <w:rPr>
          <w:b/>
          <w:i/>
        </w:rPr>
        <w:t>by switching pattern.</w:t>
      </w:r>
    </w:p>
    <w:p w14:paraId="1840ADCB" w14:textId="77777777" w:rsidR="007479D8" w:rsidRDefault="007479D8" w:rsidP="007479D8">
      <w:pPr>
        <w:pStyle w:val="BodyText"/>
        <w:numPr>
          <w:ilvl w:val="0"/>
          <w:numId w:val="12"/>
        </w:numPr>
        <w:ind w:left="720" w:hanging="360"/>
        <w:rPr>
          <w:b/>
          <w:i/>
        </w:rPr>
      </w:pPr>
      <w:r w:rsidRPr="00DB1CF8">
        <w:rPr>
          <w:rFonts w:hint="eastAsia"/>
          <w:b/>
          <w:i/>
        </w:rPr>
        <w:t xml:space="preserve">Solution 2: </w:t>
      </w:r>
      <w:r w:rsidRPr="00DB1CF8">
        <w:rPr>
          <w:b/>
          <w:i/>
        </w:rPr>
        <w:t xml:space="preserve">PRACH occasion is </w:t>
      </w:r>
      <w:r>
        <w:rPr>
          <w:b/>
          <w:i/>
        </w:rPr>
        <w:t xml:space="preserve">still </w:t>
      </w:r>
      <w:r w:rsidRPr="00DB1CF8">
        <w:rPr>
          <w:b/>
          <w:i/>
        </w:rPr>
        <w:t>valid</w:t>
      </w:r>
      <w:r>
        <w:rPr>
          <w:b/>
          <w:i/>
        </w:rPr>
        <w:t xml:space="preserve"> even</w:t>
      </w:r>
      <w:r w:rsidRPr="00DB1CF8">
        <w:rPr>
          <w:b/>
          <w:i/>
        </w:rPr>
        <w:t xml:space="preserve"> when </w:t>
      </w:r>
      <w:r>
        <w:rPr>
          <w:rFonts w:eastAsiaTheme="minorEastAsia"/>
          <w:b/>
          <w:i/>
          <w:szCs w:val="20"/>
          <w:lang w:eastAsia="zh-CN"/>
        </w:rPr>
        <w:t xml:space="preserve">FDD-carrier </w:t>
      </w:r>
      <w:r w:rsidRPr="00DB1CF8">
        <w:rPr>
          <w:b/>
          <w:i/>
        </w:rPr>
        <w:t xml:space="preserve">is indicated as </w:t>
      </w:r>
      <w:r>
        <w:rPr>
          <w:b/>
          <w:i/>
        </w:rPr>
        <w:t>un</w:t>
      </w:r>
      <w:r w:rsidRPr="00DB1CF8">
        <w:rPr>
          <w:b/>
          <w:i/>
        </w:rPr>
        <w:t xml:space="preserve">available carrier by switching pattern. When UE needs to transmit PRACH, </w:t>
      </w:r>
      <w:r w:rsidRPr="00DB1CF8">
        <w:rPr>
          <w:rFonts w:hint="eastAsia"/>
          <w:b/>
          <w:i/>
        </w:rPr>
        <w:t xml:space="preserve">UE </w:t>
      </w:r>
      <w:r w:rsidRPr="00DB1CF8">
        <w:rPr>
          <w:b/>
          <w:i/>
        </w:rPr>
        <w:t xml:space="preserve">can </w:t>
      </w:r>
      <w:r w:rsidRPr="00DB1CF8">
        <w:rPr>
          <w:rFonts w:hint="eastAsia"/>
          <w:b/>
          <w:i/>
        </w:rPr>
        <w:t>autonomously switch to FDD carrier</w:t>
      </w:r>
      <w:r w:rsidRPr="00DB1CF8">
        <w:rPr>
          <w:b/>
          <w:i/>
        </w:rPr>
        <w:t xml:space="preserve"> to transmit PRACH on PRACH occasion.</w:t>
      </w:r>
    </w:p>
    <w:p w14:paraId="7A075645" w14:textId="77777777" w:rsidR="007449DA" w:rsidRPr="00DB1408" w:rsidRDefault="007449DA" w:rsidP="007449DA">
      <w:pPr>
        <w:spacing w:before="240" w:after="120" w:line="240" w:lineRule="auto"/>
        <w:rPr>
          <w:rFonts w:eastAsiaTheme="minorEastAsia"/>
          <w:b/>
          <w:i/>
          <w:szCs w:val="20"/>
          <w:lang w:eastAsia="zh-CN"/>
        </w:rPr>
      </w:pPr>
      <w:r w:rsidRPr="00DB1408">
        <w:rPr>
          <w:rFonts w:eastAsiaTheme="minorEastAsia" w:hint="eastAsia"/>
          <w:b/>
          <w:i/>
          <w:szCs w:val="20"/>
          <w:lang w:eastAsia="zh-CN"/>
        </w:rPr>
        <w:t>P</w:t>
      </w:r>
      <w:r w:rsidRPr="00DB1408">
        <w:rPr>
          <w:rFonts w:eastAsiaTheme="minorEastAsia"/>
          <w:b/>
          <w:i/>
          <w:szCs w:val="20"/>
          <w:lang w:eastAsia="zh-CN"/>
        </w:rPr>
        <w:t xml:space="preserve">roposal </w:t>
      </w:r>
      <w:r>
        <w:rPr>
          <w:rFonts w:eastAsiaTheme="minorEastAsia"/>
          <w:b/>
          <w:i/>
          <w:szCs w:val="20"/>
          <w:lang w:eastAsia="zh-CN"/>
        </w:rPr>
        <w:t>5</w:t>
      </w:r>
      <w:r w:rsidRPr="00DB1408">
        <w:rPr>
          <w:rFonts w:eastAsiaTheme="minorEastAsia"/>
          <w:b/>
          <w:i/>
          <w:szCs w:val="20"/>
          <w:lang w:eastAsia="zh-CN"/>
        </w:rPr>
        <w:t xml:space="preserve">: For a RACH procedure on FDD carrier, </w:t>
      </w:r>
    </w:p>
    <w:p w14:paraId="0685884F" w14:textId="77777777" w:rsidR="007449DA" w:rsidRPr="00DB1408" w:rsidRDefault="007449DA" w:rsidP="007449DA">
      <w:pPr>
        <w:pStyle w:val="ListParagraph"/>
        <w:numPr>
          <w:ilvl w:val="0"/>
          <w:numId w:val="16"/>
        </w:numPr>
        <w:spacing w:after="120"/>
        <w:ind w:leftChars="0"/>
        <w:rPr>
          <w:rFonts w:eastAsiaTheme="minorEastAsia"/>
          <w:b/>
          <w:i/>
          <w:sz w:val="20"/>
          <w:lang w:eastAsia="zh-CN"/>
        </w:rPr>
      </w:pPr>
      <w:r w:rsidRPr="00DB1408">
        <w:rPr>
          <w:rFonts w:eastAsiaTheme="minorEastAsia"/>
          <w:b/>
          <w:i/>
          <w:sz w:val="20"/>
          <w:lang w:eastAsia="zh-CN"/>
        </w:rPr>
        <w:t xml:space="preserve">Once a UE transmits PRACH, the UE stays on FDD carrier before the RACH procedure completes. </w:t>
      </w:r>
    </w:p>
    <w:p w14:paraId="4BCB0043" w14:textId="77777777" w:rsidR="007449DA" w:rsidRPr="00DB1408" w:rsidRDefault="007449DA" w:rsidP="007449DA">
      <w:pPr>
        <w:pStyle w:val="ListParagraph"/>
        <w:numPr>
          <w:ilvl w:val="0"/>
          <w:numId w:val="16"/>
        </w:numPr>
        <w:spacing w:after="120"/>
        <w:ind w:leftChars="0"/>
        <w:rPr>
          <w:rFonts w:eastAsiaTheme="minorEastAsia"/>
          <w:b/>
          <w:i/>
          <w:sz w:val="20"/>
          <w:lang w:eastAsia="zh-CN"/>
        </w:rPr>
      </w:pPr>
      <w:r w:rsidRPr="00DB1408">
        <w:rPr>
          <w:rFonts w:eastAsiaTheme="minorEastAsia"/>
          <w:b/>
          <w:i/>
          <w:sz w:val="20"/>
        </w:rPr>
        <w:t xml:space="preserve">After RACH procedure completes, the UE </w:t>
      </w:r>
      <w:r w:rsidRPr="00DB1408">
        <w:rPr>
          <w:rFonts w:eastAsiaTheme="minorEastAsia"/>
          <w:b/>
          <w:i/>
          <w:sz w:val="20"/>
          <w:lang w:eastAsia="zh-CN"/>
        </w:rPr>
        <w:t xml:space="preserve">switches to SDL carrier at the next configured FDD-to-SDL switching gap. </w:t>
      </w:r>
    </w:p>
    <w:p w14:paraId="4DF7AFB0" w14:textId="77777777" w:rsidR="004B7F56" w:rsidRPr="004B7F56" w:rsidRDefault="004B7F56" w:rsidP="004B7F56">
      <w:pPr>
        <w:spacing w:after="120"/>
        <w:ind w:left="360"/>
        <w:rPr>
          <w:rFonts w:eastAsiaTheme="minorEastAsia"/>
          <w:b/>
          <w:i/>
          <w:lang w:eastAsia="zh-CN"/>
        </w:rPr>
      </w:pPr>
      <w:proofErr w:type="gramStart"/>
      <w:r w:rsidRPr="004B7F56">
        <w:rPr>
          <w:rFonts w:eastAsiaTheme="minorEastAsia"/>
          <w:b/>
          <w:i/>
          <w:lang w:val="en-GB" w:eastAsia="zh-CN"/>
        </w:rPr>
        <w:t>where</w:t>
      </w:r>
      <w:proofErr w:type="gramEnd"/>
      <w:r w:rsidRPr="004B7F56">
        <w:rPr>
          <w:rFonts w:eastAsiaTheme="minorEastAsia"/>
          <w:b/>
          <w:i/>
          <w:lang w:val="en-GB" w:eastAsia="zh-CN"/>
        </w:rPr>
        <w:t xml:space="preserve"> the completion of the RACH procedure can refer to the ending of </w:t>
      </w:r>
      <w:r w:rsidRPr="004B7F56">
        <w:rPr>
          <w:rFonts w:eastAsiaTheme="minorEastAsia"/>
          <w:b/>
          <w:i/>
          <w:lang w:eastAsia="zh-CN"/>
        </w:rPr>
        <w:t>Msg-3 transmission or the ending of PUCCH transmission carrying HARQ-ACK of Msg-4, in both CFRA and CBRA.</w:t>
      </w:r>
    </w:p>
    <w:p w14:paraId="61112CD6" w14:textId="77777777" w:rsidR="00F97E59" w:rsidRPr="004B7F56" w:rsidRDefault="00F97E59" w:rsidP="00476587">
      <w:pPr>
        <w:spacing w:after="120"/>
        <w:rPr>
          <w:b/>
          <w:i/>
          <w:szCs w:val="20"/>
          <w:lang w:val="en-GB"/>
        </w:rPr>
      </w:pPr>
    </w:p>
    <w:p w14:paraId="2EBED9DF" w14:textId="77777777" w:rsidR="00440CAD" w:rsidRDefault="00697913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Reference</w:t>
      </w:r>
    </w:p>
    <w:p w14:paraId="66EA17D2" w14:textId="6B998F3B" w:rsidR="003E7ECA" w:rsidRPr="00AC41D2" w:rsidRDefault="00ED02F8" w:rsidP="0081075D">
      <w:pPr>
        <w:numPr>
          <w:ilvl w:val="0"/>
          <w:numId w:val="8"/>
        </w:numPr>
        <w:spacing w:after="40" w:line="240" w:lineRule="auto"/>
        <w:ind w:left="420" w:hangingChars="210"/>
        <w:rPr>
          <w:rFonts w:eastAsiaTheme="minorEastAsia"/>
          <w:lang w:eastAsia="zh-CN"/>
        </w:rPr>
      </w:pPr>
      <w:bookmarkStart w:id="3" w:name="_Ref178696608"/>
      <w:bookmarkStart w:id="4" w:name="_Ref1470153053"/>
      <w:r>
        <w:rPr>
          <w:rFonts w:eastAsiaTheme="minorEastAsia"/>
          <w:lang w:eastAsia="zh-CN"/>
        </w:rPr>
        <w:t xml:space="preserve">RAN1 chairman notes </w:t>
      </w:r>
      <w:r w:rsidR="00417C63" w:rsidRPr="00AC41D2">
        <w:rPr>
          <w:rFonts w:eastAsiaTheme="minorEastAsia" w:hint="eastAsia"/>
          <w:lang w:eastAsia="zh-CN"/>
        </w:rPr>
        <w:t>in RAN</w:t>
      </w:r>
      <w:r>
        <w:rPr>
          <w:rFonts w:eastAsiaTheme="minorEastAsia"/>
          <w:lang w:eastAsia="zh-CN"/>
        </w:rPr>
        <w:t>1</w:t>
      </w:r>
      <w:r w:rsidR="00AC41D2" w:rsidRPr="00AC41D2">
        <w:rPr>
          <w:rFonts w:eastAsiaTheme="minorEastAsia"/>
          <w:lang w:eastAsia="zh-CN"/>
        </w:rPr>
        <w:t xml:space="preserve"> #1</w:t>
      </w:r>
      <w:r>
        <w:rPr>
          <w:rFonts w:eastAsiaTheme="minorEastAsia"/>
          <w:lang w:eastAsia="zh-CN"/>
        </w:rPr>
        <w:t xml:space="preserve">20b </w:t>
      </w:r>
      <w:r w:rsidR="00417C63" w:rsidRPr="00AC41D2">
        <w:rPr>
          <w:rFonts w:eastAsiaTheme="minorEastAsia" w:hint="eastAsia"/>
          <w:lang w:eastAsia="zh-CN"/>
        </w:rPr>
        <w:t>meeting</w:t>
      </w:r>
      <w:bookmarkEnd w:id="3"/>
      <w:bookmarkEnd w:id="4"/>
    </w:p>
    <w:sectPr w:rsidR="003E7ECA" w:rsidRPr="00AC41D2" w:rsidSect="00440CAD">
      <w:headerReference w:type="default" r:id="rId9"/>
      <w:footerReference w:type="even" r:id="rId10"/>
      <w:footerReference w:type="default" r:id="rId11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A971A" w14:textId="77777777" w:rsidR="00052DAF" w:rsidRDefault="00052DAF">
      <w:pPr>
        <w:spacing w:line="240" w:lineRule="auto"/>
      </w:pPr>
      <w:r>
        <w:separator/>
      </w:r>
    </w:p>
  </w:endnote>
  <w:endnote w:type="continuationSeparator" w:id="0">
    <w:p w14:paraId="376EE1B7" w14:textId="77777777" w:rsidR="00052DAF" w:rsidRDefault="00052D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F76DC" w14:textId="77777777" w:rsidR="00DC761D" w:rsidRDefault="00DC76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3FC916" w14:textId="77777777" w:rsidR="00DC761D" w:rsidRDefault="00DC76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62126"/>
    </w:sdtPr>
    <w:sdtEndPr/>
    <w:sdtContent>
      <w:p w14:paraId="3E1032F8" w14:textId="77777777" w:rsidR="00DC761D" w:rsidRDefault="00DC76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9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E8030C9" w14:textId="77777777" w:rsidR="00DC761D" w:rsidRDefault="00DC76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95045" w14:textId="77777777" w:rsidR="00052DAF" w:rsidRDefault="00052DAF">
      <w:pPr>
        <w:spacing w:after="0"/>
      </w:pPr>
      <w:r>
        <w:separator/>
      </w:r>
    </w:p>
  </w:footnote>
  <w:footnote w:type="continuationSeparator" w:id="0">
    <w:p w14:paraId="3F50716D" w14:textId="77777777" w:rsidR="00052DAF" w:rsidRDefault="00052D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C758" w14:textId="77777777" w:rsidR="00DC761D" w:rsidRDefault="00DC761D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BC5C5D"/>
    <w:multiLevelType w:val="hybridMultilevel"/>
    <w:tmpl w:val="5E8A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A5CA1"/>
    <w:multiLevelType w:val="hybridMultilevel"/>
    <w:tmpl w:val="BC0CB00C"/>
    <w:lvl w:ilvl="0" w:tplc="206C139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E0A7715"/>
    <w:multiLevelType w:val="hybridMultilevel"/>
    <w:tmpl w:val="3F225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1911903"/>
    <w:multiLevelType w:val="hybridMultilevel"/>
    <w:tmpl w:val="C676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75EB7DC8"/>
    <w:multiLevelType w:val="hybridMultilevel"/>
    <w:tmpl w:val="9168C5A6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5"/>
  </w:num>
  <w:num w:numId="2">
    <w:abstractNumId w:val="12"/>
  </w:num>
  <w:num w:numId="3">
    <w:abstractNumId w:val="3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2"/>
  </w:num>
  <w:num w:numId="12">
    <w:abstractNumId w:val="6"/>
  </w:num>
  <w:num w:numId="13">
    <w:abstractNumId w:val="9"/>
  </w:num>
  <w:num w:numId="14">
    <w:abstractNumId w:val="11"/>
  </w:num>
  <w:num w:numId="15">
    <w:abstractNumId w:val="13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87FFA5D0"/>
    <w:rsid w:val="8F3AEB08"/>
    <w:rsid w:val="97EF8D67"/>
    <w:rsid w:val="97F78D6A"/>
    <w:rsid w:val="9FAFE18A"/>
    <w:rsid w:val="A7FE93E1"/>
    <w:rsid w:val="AFFEC7DF"/>
    <w:rsid w:val="B7FF9181"/>
    <w:rsid w:val="B7FFD022"/>
    <w:rsid w:val="B8FD4FCC"/>
    <w:rsid w:val="B9E41B56"/>
    <w:rsid w:val="BAFF9166"/>
    <w:rsid w:val="BBDEFF5E"/>
    <w:rsid w:val="BDDC8461"/>
    <w:rsid w:val="BDFB1BD5"/>
    <w:rsid w:val="BF2F1216"/>
    <w:rsid w:val="BFDF17B2"/>
    <w:rsid w:val="CD9D24B5"/>
    <w:rsid w:val="CFD7A465"/>
    <w:rsid w:val="DA77F651"/>
    <w:rsid w:val="DDF58D00"/>
    <w:rsid w:val="DF7F07B1"/>
    <w:rsid w:val="DFDF6E3B"/>
    <w:rsid w:val="E7FBBE20"/>
    <w:rsid w:val="ECBFAF4D"/>
    <w:rsid w:val="ED7DF6F0"/>
    <w:rsid w:val="EDBD8AF3"/>
    <w:rsid w:val="EF7CFF2A"/>
    <w:rsid w:val="EFCB56E0"/>
    <w:rsid w:val="F17DE66C"/>
    <w:rsid w:val="F4BEB83E"/>
    <w:rsid w:val="F77E65EA"/>
    <w:rsid w:val="F7BF2740"/>
    <w:rsid w:val="F96B1212"/>
    <w:rsid w:val="F97CBBC3"/>
    <w:rsid w:val="F9EADB97"/>
    <w:rsid w:val="F9EDB7F6"/>
    <w:rsid w:val="F9FDECCD"/>
    <w:rsid w:val="FA519C4F"/>
    <w:rsid w:val="FAFF722E"/>
    <w:rsid w:val="FB7FE342"/>
    <w:rsid w:val="FBB789EF"/>
    <w:rsid w:val="FBDAF908"/>
    <w:rsid w:val="FBFB7D58"/>
    <w:rsid w:val="FCFD054F"/>
    <w:rsid w:val="FDAA088E"/>
    <w:rsid w:val="FDD427C4"/>
    <w:rsid w:val="FDFD13D0"/>
    <w:rsid w:val="FE3F00A7"/>
    <w:rsid w:val="FE752A04"/>
    <w:rsid w:val="FEB1E0B5"/>
    <w:rsid w:val="FEE71483"/>
    <w:rsid w:val="FEFBB90F"/>
    <w:rsid w:val="FF367F79"/>
    <w:rsid w:val="FF9D4A69"/>
    <w:rsid w:val="FFE5E1A0"/>
    <w:rsid w:val="FFF17009"/>
    <w:rsid w:val="FFFF6A59"/>
    <w:rsid w:val="00000007"/>
    <w:rsid w:val="00000689"/>
    <w:rsid w:val="000009A3"/>
    <w:rsid w:val="00000A50"/>
    <w:rsid w:val="00000AE4"/>
    <w:rsid w:val="00000B11"/>
    <w:rsid w:val="00000F4F"/>
    <w:rsid w:val="00001075"/>
    <w:rsid w:val="00001F5B"/>
    <w:rsid w:val="000020AF"/>
    <w:rsid w:val="000022A7"/>
    <w:rsid w:val="0000231B"/>
    <w:rsid w:val="00002402"/>
    <w:rsid w:val="00002AD0"/>
    <w:rsid w:val="00002AF2"/>
    <w:rsid w:val="0000396F"/>
    <w:rsid w:val="00003A8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05D"/>
    <w:rsid w:val="000060A7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AFE"/>
    <w:rsid w:val="00011F85"/>
    <w:rsid w:val="000124AB"/>
    <w:rsid w:val="00012947"/>
    <w:rsid w:val="0001297D"/>
    <w:rsid w:val="000129FC"/>
    <w:rsid w:val="00012AD9"/>
    <w:rsid w:val="00012CCC"/>
    <w:rsid w:val="00012E8A"/>
    <w:rsid w:val="00012FDB"/>
    <w:rsid w:val="00012FFC"/>
    <w:rsid w:val="00013069"/>
    <w:rsid w:val="000133C4"/>
    <w:rsid w:val="000137CB"/>
    <w:rsid w:val="00013852"/>
    <w:rsid w:val="000139B0"/>
    <w:rsid w:val="00013AD9"/>
    <w:rsid w:val="00013E2F"/>
    <w:rsid w:val="000142AB"/>
    <w:rsid w:val="00014647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C21"/>
    <w:rsid w:val="00016C91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C16"/>
    <w:rsid w:val="00021E43"/>
    <w:rsid w:val="00022158"/>
    <w:rsid w:val="000223A6"/>
    <w:rsid w:val="0002247B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4CF4"/>
    <w:rsid w:val="000250E7"/>
    <w:rsid w:val="00025376"/>
    <w:rsid w:val="0002538F"/>
    <w:rsid w:val="000254BF"/>
    <w:rsid w:val="00025757"/>
    <w:rsid w:val="0002595F"/>
    <w:rsid w:val="00026447"/>
    <w:rsid w:val="00026B9B"/>
    <w:rsid w:val="00026D2B"/>
    <w:rsid w:val="00026E8A"/>
    <w:rsid w:val="00027166"/>
    <w:rsid w:val="00027175"/>
    <w:rsid w:val="00027290"/>
    <w:rsid w:val="00027326"/>
    <w:rsid w:val="00027550"/>
    <w:rsid w:val="000278F0"/>
    <w:rsid w:val="00027A03"/>
    <w:rsid w:val="00027AD4"/>
    <w:rsid w:val="00027B75"/>
    <w:rsid w:val="00027C70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0F63"/>
    <w:rsid w:val="0003126A"/>
    <w:rsid w:val="000313FD"/>
    <w:rsid w:val="0003161D"/>
    <w:rsid w:val="000319ED"/>
    <w:rsid w:val="00031B19"/>
    <w:rsid w:val="00031C51"/>
    <w:rsid w:val="00031EE9"/>
    <w:rsid w:val="00032057"/>
    <w:rsid w:val="0003206D"/>
    <w:rsid w:val="00032533"/>
    <w:rsid w:val="0003264C"/>
    <w:rsid w:val="000328A8"/>
    <w:rsid w:val="000329C7"/>
    <w:rsid w:val="00032DA8"/>
    <w:rsid w:val="00032E52"/>
    <w:rsid w:val="00032E68"/>
    <w:rsid w:val="00032E71"/>
    <w:rsid w:val="000331E3"/>
    <w:rsid w:val="000332B1"/>
    <w:rsid w:val="00033336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523"/>
    <w:rsid w:val="000355F3"/>
    <w:rsid w:val="00035DB6"/>
    <w:rsid w:val="00035EB5"/>
    <w:rsid w:val="00035F1D"/>
    <w:rsid w:val="000361F9"/>
    <w:rsid w:val="00036D8B"/>
    <w:rsid w:val="000373E8"/>
    <w:rsid w:val="0003741A"/>
    <w:rsid w:val="00037611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568"/>
    <w:rsid w:val="00043950"/>
    <w:rsid w:val="000439B9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096"/>
    <w:rsid w:val="00046117"/>
    <w:rsid w:val="00046325"/>
    <w:rsid w:val="0004637B"/>
    <w:rsid w:val="00046536"/>
    <w:rsid w:val="0004667D"/>
    <w:rsid w:val="00046AD9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9B6"/>
    <w:rsid w:val="000519BA"/>
    <w:rsid w:val="00051BF1"/>
    <w:rsid w:val="00052321"/>
    <w:rsid w:val="00052550"/>
    <w:rsid w:val="00052DAF"/>
    <w:rsid w:val="00052F5C"/>
    <w:rsid w:val="000532D1"/>
    <w:rsid w:val="00053A30"/>
    <w:rsid w:val="00053AD6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25A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AAB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7D7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FDF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5934"/>
    <w:rsid w:val="00065CD0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57B"/>
    <w:rsid w:val="00070818"/>
    <w:rsid w:val="00070DA9"/>
    <w:rsid w:val="00071769"/>
    <w:rsid w:val="000719FE"/>
    <w:rsid w:val="00071E8F"/>
    <w:rsid w:val="00072005"/>
    <w:rsid w:val="00072098"/>
    <w:rsid w:val="000723D8"/>
    <w:rsid w:val="0007244F"/>
    <w:rsid w:val="000726CB"/>
    <w:rsid w:val="00072B54"/>
    <w:rsid w:val="00072E11"/>
    <w:rsid w:val="000731F9"/>
    <w:rsid w:val="00073391"/>
    <w:rsid w:val="00073B9A"/>
    <w:rsid w:val="0007403D"/>
    <w:rsid w:val="0007438B"/>
    <w:rsid w:val="00074559"/>
    <w:rsid w:val="0007468B"/>
    <w:rsid w:val="000749EF"/>
    <w:rsid w:val="00074B94"/>
    <w:rsid w:val="00074CB5"/>
    <w:rsid w:val="0007506A"/>
    <w:rsid w:val="00075096"/>
    <w:rsid w:val="00075AC8"/>
    <w:rsid w:val="00075AF1"/>
    <w:rsid w:val="000760AA"/>
    <w:rsid w:val="00076451"/>
    <w:rsid w:val="000766F3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A54"/>
    <w:rsid w:val="00077C1B"/>
    <w:rsid w:val="00077D90"/>
    <w:rsid w:val="00077FCC"/>
    <w:rsid w:val="00080127"/>
    <w:rsid w:val="00080624"/>
    <w:rsid w:val="00080863"/>
    <w:rsid w:val="00080A48"/>
    <w:rsid w:val="00080F35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A17"/>
    <w:rsid w:val="000833AA"/>
    <w:rsid w:val="000837E9"/>
    <w:rsid w:val="00083A1F"/>
    <w:rsid w:val="00083B61"/>
    <w:rsid w:val="00083B66"/>
    <w:rsid w:val="0008405D"/>
    <w:rsid w:val="000843A7"/>
    <w:rsid w:val="0008440B"/>
    <w:rsid w:val="0008458B"/>
    <w:rsid w:val="00084731"/>
    <w:rsid w:val="00084BEE"/>
    <w:rsid w:val="00084CC7"/>
    <w:rsid w:val="00085267"/>
    <w:rsid w:val="00085577"/>
    <w:rsid w:val="0008582D"/>
    <w:rsid w:val="00085CC9"/>
    <w:rsid w:val="00085F79"/>
    <w:rsid w:val="00086733"/>
    <w:rsid w:val="00086ACC"/>
    <w:rsid w:val="00086D76"/>
    <w:rsid w:val="00086E95"/>
    <w:rsid w:val="0008703E"/>
    <w:rsid w:val="000874D3"/>
    <w:rsid w:val="00087535"/>
    <w:rsid w:val="000875C3"/>
    <w:rsid w:val="00087605"/>
    <w:rsid w:val="0008782A"/>
    <w:rsid w:val="0008792A"/>
    <w:rsid w:val="00087AAD"/>
    <w:rsid w:val="00087B6F"/>
    <w:rsid w:val="00087FBE"/>
    <w:rsid w:val="000900D0"/>
    <w:rsid w:val="000908EF"/>
    <w:rsid w:val="00090AB8"/>
    <w:rsid w:val="00090CF7"/>
    <w:rsid w:val="00090D3A"/>
    <w:rsid w:val="00090F30"/>
    <w:rsid w:val="0009144B"/>
    <w:rsid w:val="00091488"/>
    <w:rsid w:val="00091529"/>
    <w:rsid w:val="00091609"/>
    <w:rsid w:val="00091B5A"/>
    <w:rsid w:val="00091C83"/>
    <w:rsid w:val="00091CC9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BA5"/>
    <w:rsid w:val="00095CB0"/>
    <w:rsid w:val="00096110"/>
    <w:rsid w:val="00096111"/>
    <w:rsid w:val="00096321"/>
    <w:rsid w:val="000969B9"/>
    <w:rsid w:val="00096BFE"/>
    <w:rsid w:val="00096DD6"/>
    <w:rsid w:val="0009713D"/>
    <w:rsid w:val="000973FB"/>
    <w:rsid w:val="0009761C"/>
    <w:rsid w:val="00097A5A"/>
    <w:rsid w:val="00097D52"/>
    <w:rsid w:val="000A020D"/>
    <w:rsid w:val="000A07E6"/>
    <w:rsid w:val="000A0BE1"/>
    <w:rsid w:val="000A0C0A"/>
    <w:rsid w:val="000A115B"/>
    <w:rsid w:val="000A1621"/>
    <w:rsid w:val="000A1B1C"/>
    <w:rsid w:val="000A222A"/>
    <w:rsid w:val="000A2800"/>
    <w:rsid w:val="000A2ACD"/>
    <w:rsid w:val="000A2CF2"/>
    <w:rsid w:val="000A3974"/>
    <w:rsid w:val="000A3A2D"/>
    <w:rsid w:val="000A41BF"/>
    <w:rsid w:val="000A462F"/>
    <w:rsid w:val="000A4E51"/>
    <w:rsid w:val="000A4EFC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0C45"/>
    <w:rsid w:val="000B0D52"/>
    <w:rsid w:val="000B11A7"/>
    <w:rsid w:val="000B12EB"/>
    <w:rsid w:val="000B14E7"/>
    <w:rsid w:val="000B166C"/>
    <w:rsid w:val="000B18BD"/>
    <w:rsid w:val="000B1912"/>
    <w:rsid w:val="000B1C00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5F5C"/>
    <w:rsid w:val="000B629F"/>
    <w:rsid w:val="000B6B62"/>
    <w:rsid w:val="000B6F60"/>
    <w:rsid w:val="000B71C5"/>
    <w:rsid w:val="000B72D7"/>
    <w:rsid w:val="000B788D"/>
    <w:rsid w:val="000B7CFC"/>
    <w:rsid w:val="000B7FF5"/>
    <w:rsid w:val="000C013D"/>
    <w:rsid w:val="000C02D2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981"/>
    <w:rsid w:val="000C298D"/>
    <w:rsid w:val="000C29B0"/>
    <w:rsid w:val="000C2C80"/>
    <w:rsid w:val="000C2DD6"/>
    <w:rsid w:val="000C2E7D"/>
    <w:rsid w:val="000C2F04"/>
    <w:rsid w:val="000C372C"/>
    <w:rsid w:val="000C3B1B"/>
    <w:rsid w:val="000C3BA2"/>
    <w:rsid w:val="000C4021"/>
    <w:rsid w:val="000C4389"/>
    <w:rsid w:val="000C454C"/>
    <w:rsid w:val="000C4708"/>
    <w:rsid w:val="000C4B37"/>
    <w:rsid w:val="000C4EB4"/>
    <w:rsid w:val="000C5071"/>
    <w:rsid w:val="000C5486"/>
    <w:rsid w:val="000C55F6"/>
    <w:rsid w:val="000C5A90"/>
    <w:rsid w:val="000C5D5D"/>
    <w:rsid w:val="000C5EC4"/>
    <w:rsid w:val="000C608D"/>
    <w:rsid w:val="000C6295"/>
    <w:rsid w:val="000C6661"/>
    <w:rsid w:val="000C66E8"/>
    <w:rsid w:val="000C68CB"/>
    <w:rsid w:val="000C6AAD"/>
    <w:rsid w:val="000C720A"/>
    <w:rsid w:val="000C74DB"/>
    <w:rsid w:val="000C74EE"/>
    <w:rsid w:val="000C77BB"/>
    <w:rsid w:val="000C7B2D"/>
    <w:rsid w:val="000C7B6B"/>
    <w:rsid w:val="000C7F79"/>
    <w:rsid w:val="000D03D8"/>
    <w:rsid w:val="000D0490"/>
    <w:rsid w:val="000D065E"/>
    <w:rsid w:val="000D07E8"/>
    <w:rsid w:val="000D0CD1"/>
    <w:rsid w:val="000D10C5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50D9"/>
    <w:rsid w:val="000D5261"/>
    <w:rsid w:val="000D5679"/>
    <w:rsid w:val="000D5749"/>
    <w:rsid w:val="000D57F3"/>
    <w:rsid w:val="000D58EC"/>
    <w:rsid w:val="000D5BE4"/>
    <w:rsid w:val="000D5D51"/>
    <w:rsid w:val="000D6175"/>
    <w:rsid w:val="000D64F8"/>
    <w:rsid w:val="000D6F0F"/>
    <w:rsid w:val="000D6F49"/>
    <w:rsid w:val="000D6F97"/>
    <w:rsid w:val="000D7128"/>
    <w:rsid w:val="000D73B5"/>
    <w:rsid w:val="000D7409"/>
    <w:rsid w:val="000D7491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64E"/>
    <w:rsid w:val="000E27CB"/>
    <w:rsid w:val="000E2A17"/>
    <w:rsid w:val="000E2E15"/>
    <w:rsid w:val="000E2EF5"/>
    <w:rsid w:val="000E3052"/>
    <w:rsid w:val="000E347D"/>
    <w:rsid w:val="000E3DF1"/>
    <w:rsid w:val="000E3DF4"/>
    <w:rsid w:val="000E43DA"/>
    <w:rsid w:val="000E44CB"/>
    <w:rsid w:val="000E4B87"/>
    <w:rsid w:val="000E4CA2"/>
    <w:rsid w:val="000E5067"/>
    <w:rsid w:val="000E5124"/>
    <w:rsid w:val="000E5873"/>
    <w:rsid w:val="000E58F2"/>
    <w:rsid w:val="000E6231"/>
    <w:rsid w:val="000E68DB"/>
    <w:rsid w:val="000E7654"/>
    <w:rsid w:val="000E7A81"/>
    <w:rsid w:val="000E7BDD"/>
    <w:rsid w:val="000F00BD"/>
    <w:rsid w:val="000F0380"/>
    <w:rsid w:val="000F0AE7"/>
    <w:rsid w:val="000F0BD8"/>
    <w:rsid w:val="000F0CE1"/>
    <w:rsid w:val="000F0DFF"/>
    <w:rsid w:val="000F118D"/>
    <w:rsid w:val="000F1194"/>
    <w:rsid w:val="000F12BD"/>
    <w:rsid w:val="000F13CE"/>
    <w:rsid w:val="000F145A"/>
    <w:rsid w:val="000F1854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89"/>
    <w:rsid w:val="000F363D"/>
    <w:rsid w:val="000F365B"/>
    <w:rsid w:val="000F3B8F"/>
    <w:rsid w:val="000F3E8D"/>
    <w:rsid w:val="000F4821"/>
    <w:rsid w:val="000F4D9A"/>
    <w:rsid w:val="000F5158"/>
    <w:rsid w:val="000F51E3"/>
    <w:rsid w:val="000F52E9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7E"/>
    <w:rsid w:val="000F6FD6"/>
    <w:rsid w:val="000F7057"/>
    <w:rsid w:val="000F742E"/>
    <w:rsid w:val="000F75B9"/>
    <w:rsid w:val="000F765E"/>
    <w:rsid w:val="000F7698"/>
    <w:rsid w:val="000F76EF"/>
    <w:rsid w:val="000F7936"/>
    <w:rsid w:val="000F7942"/>
    <w:rsid w:val="000F797B"/>
    <w:rsid w:val="000F7B12"/>
    <w:rsid w:val="00100A93"/>
    <w:rsid w:val="00100CB2"/>
    <w:rsid w:val="00100FF0"/>
    <w:rsid w:val="00101254"/>
    <w:rsid w:val="00101280"/>
    <w:rsid w:val="00101930"/>
    <w:rsid w:val="00101A46"/>
    <w:rsid w:val="00101DE4"/>
    <w:rsid w:val="001020C0"/>
    <w:rsid w:val="0010214D"/>
    <w:rsid w:val="0010225D"/>
    <w:rsid w:val="001025C7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2D4"/>
    <w:rsid w:val="00104BD7"/>
    <w:rsid w:val="00104C21"/>
    <w:rsid w:val="00104F83"/>
    <w:rsid w:val="001050AC"/>
    <w:rsid w:val="001053D0"/>
    <w:rsid w:val="00105570"/>
    <w:rsid w:val="00105618"/>
    <w:rsid w:val="0010581C"/>
    <w:rsid w:val="00105849"/>
    <w:rsid w:val="00105A05"/>
    <w:rsid w:val="0010628A"/>
    <w:rsid w:val="00106364"/>
    <w:rsid w:val="00106A32"/>
    <w:rsid w:val="00106A60"/>
    <w:rsid w:val="001075BF"/>
    <w:rsid w:val="00107891"/>
    <w:rsid w:val="0010794E"/>
    <w:rsid w:val="00107ABF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6DB"/>
    <w:rsid w:val="00111C41"/>
    <w:rsid w:val="0011207B"/>
    <w:rsid w:val="00112174"/>
    <w:rsid w:val="00112208"/>
    <w:rsid w:val="0011226F"/>
    <w:rsid w:val="001122F3"/>
    <w:rsid w:val="001126A1"/>
    <w:rsid w:val="00112CA5"/>
    <w:rsid w:val="00113123"/>
    <w:rsid w:val="0011335B"/>
    <w:rsid w:val="00113498"/>
    <w:rsid w:val="0011394A"/>
    <w:rsid w:val="00113C88"/>
    <w:rsid w:val="00114047"/>
    <w:rsid w:val="001145BA"/>
    <w:rsid w:val="00114A92"/>
    <w:rsid w:val="00114D52"/>
    <w:rsid w:val="00115245"/>
    <w:rsid w:val="00115B50"/>
    <w:rsid w:val="00115CDF"/>
    <w:rsid w:val="00116028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7ED"/>
    <w:rsid w:val="001233D7"/>
    <w:rsid w:val="001235A3"/>
    <w:rsid w:val="00123682"/>
    <w:rsid w:val="00123A95"/>
    <w:rsid w:val="00123B0B"/>
    <w:rsid w:val="00123B59"/>
    <w:rsid w:val="00123DB1"/>
    <w:rsid w:val="00123DEA"/>
    <w:rsid w:val="00123F44"/>
    <w:rsid w:val="0012400B"/>
    <w:rsid w:val="00124828"/>
    <w:rsid w:val="00125020"/>
    <w:rsid w:val="00125326"/>
    <w:rsid w:val="00125728"/>
    <w:rsid w:val="00125970"/>
    <w:rsid w:val="00125A57"/>
    <w:rsid w:val="00125E52"/>
    <w:rsid w:val="00125ECD"/>
    <w:rsid w:val="001262D4"/>
    <w:rsid w:val="00126570"/>
    <w:rsid w:val="00127016"/>
    <w:rsid w:val="001270BB"/>
    <w:rsid w:val="001272E9"/>
    <w:rsid w:val="001275C1"/>
    <w:rsid w:val="0012761B"/>
    <w:rsid w:val="001276BD"/>
    <w:rsid w:val="00127AE7"/>
    <w:rsid w:val="00127CC3"/>
    <w:rsid w:val="001300D6"/>
    <w:rsid w:val="00130175"/>
    <w:rsid w:val="0013069F"/>
    <w:rsid w:val="00130908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06"/>
    <w:rsid w:val="00131D4F"/>
    <w:rsid w:val="00131DCA"/>
    <w:rsid w:val="00132371"/>
    <w:rsid w:val="00132A51"/>
    <w:rsid w:val="00132BDF"/>
    <w:rsid w:val="00132C5C"/>
    <w:rsid w:val="00132DFE"/>
    <w:rsid w:val="0013327B"/>
    <w:rsid w:val="0013351E"/>
    <w:rsid w:val="00133521"/>
    <w:rsid w:val="00133782"/>
    <w:rsid w:val="00133A25"/>
    <w:rsid w:val="00133B58"/>
    <w:rsid w:val="00133DF4"/>
    <w:rsid w:val="00134039"/>
    <w:rsid w:val="001345CA"/>
    <w:rsid w:val="0013491F"/>
    <w:rsid w:val="00134B2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0F1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266"/>
    <w:rsid w:val="0014446D"/>
    <w:rsid w:val="001444BD"/>
    <w:rsid w:val="001444CC"/>
    <w:rsid w:val="00144BC5"/>
    <w:rsid w:val="00144CA2"/>
    <w:rsid w:val="00144CC7"/>
    <w:rsid w:val="00144FF6"/>
    <w:rsid w:val="0014503E"/>
    <w:rsid w:val="00145310"/>
    <w:rsid w:val="0014551B"/>
    <w:rsid w:val="00145861"/>
    <w:rsid w:val="001458C9"/>
    <w:rsid w:val="00145D85"/>
    <w:rsid w:val="00145FE3"/>
    <w:rsid w:val="0014613B"/>
    <w:rsid w:val="00146210"/>
    <w:rsid w:val="00146479"/>
    <w:rsid w:val="0014663A"/>
    <w:rsid w:val="00146C4F"/>
    <w:rsid w:val="00146F14"/>
    <w:rsid w:val="00146F2E"/>
    <w:rsid w:val="001471DE"/>
    <w:rsid w:val="00147625"/>
    <w:rsid w:val="001478CA"/>
    <w:rsid w:val="00147A8B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A1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9B2"/>
    <w:rsid w:val="00157C3E"/>
    <w:rsid w:val="00160651"/>
    <w:rsid w:val="00160A8F"/>
    <w:rsid w:val="00160C53"/>
    <w:rsid w:val="00160D4E"/>
    <w:rsid w:val="001610F1"/>
    <w:rsid w:val="001612E3"/>
    <w:rsid w:val="001614E8"/>
    <w:rsid w:val="0016245A"/>
    <w:rsid w:val="00162651"/>
    <w:rsid w:val="001626AD"/>
    <w:rsid w:val="00162F3B"/>
    <w:rsid w:val="001633FF"/>
    <w:rsid w:val="00163435"/>
    <w:rsid w:val="0016364A"/>
    <w:rsid w:val="00163674"/>
    <w:rsid w:val="001637D2"/>
    <w:rsid w:val="00163922"/>
    <w:rsid w:val="001641D9"/>
    <w:rsid w:val="0016467C"/>
    <w:rsid w:val="001647EF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5DA"/>
    <w:rsid w:val="0016679B"/>
    <w:rsid w:val="00166961"/>
    <w:rsid w:val="00166E2C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5F8"/>
    <w:rsid w:val="00171755"/>
    <w:rsid w:val="00172A09"/>
    <w:rsid w:val="00172B91"/>
    <w:rsid w:val="001730A5"/>
    <w:rsid w:val="0017348D"/>
    <w:rsid w:val="00173642"/>
    <w:rsid w:val="00173649"/>
    <w:rsid w:val="001737D1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996"/>
    <w:rsid w:val="00175B62"/>
    <w:rsid w:val="00175D76"/>
    <w:rsid w:val="001761D4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60D"/>
    <w:rsid w:val="00182A1B"/>
    <w:rsid w:val="00182ECA"/>
    <w:rsid w:val="00183238"/>
    <w:rsid w:val="001838D9"/>
    <w:rsid w:val="00183BA7"/>
    <w:rsid w:val="00183D2B"/>
    <w:rsid w:val="00184125"/>
    <w:rsid w:val="0018446C"/>
    <w:rsid w:val="001846F0"/>
    <w:rsid w:val="00184961"/>
    <w:rsid w:val="00184D82"/>
    <w:rsid w:val="0018537F"/>
    <w:rsid w:val="00185981"/>
    <w:rsid w:val="00185A9F"/>
    <w:rsid w:val="00185AAC"/>
    <w:rsid w:val="00185C6F"/>
    <w:rsid w:val="00186717"/>
    <w:rsid w:val="00186948"/>
    <w:rsid w:val="0018697F"/>
    <w:rsid w:val="00186DA2"/>
    <w:rsid w:val="00187964"/>
    <w:rsid w:val="00187B26"/>
    <w:rsid w:val="00190004"/>
    <w:rsid w:val="00190395"/>
    <w:rsid w:val="001904A3"/>
    <w:rsid w:val="00190D51"/>
    <w:rsid w:val="00190F21"/>
    <w:rsid w:val="001911CE"/>
    <w:rsid w:val="0019136B"/>
    <w:rsid w:val="001916E2"/>
    <w:rsid w:val="00191767"/>
    <w:rsid w:val="00191892"/>
    <w:rsid w:val="0019194F"/>
    <w:rsid w:val="00191A83"/>
    <w:rsid w:val="00191E42"/>
    <w:rsid w:val="00191F08"/>
    <w:rsid w:val="00192550"/>
    <w:rsid w:val="00192EBF"/>
    <w:rsid w:val="001932CF"/>
    <w:rsid w:val="00193504"/>
    <w:rsid w:val="0019370F"/>
    <w:rsid w:val="00193761"/>
    <w:rsid w:val="00193811"/>
    <w:rsid w:val="00193B80"/>
    <w:rsid w:val="00193BC4"/>
    <w:rsid w:val="001940A8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738"/>
    <w:rsid w:val="00196D9C"/>
    <w:rsid w:val="00196FEF"/>
    <w:rsid w:val="001972BF"/>
    <w:rsid w:val="001973C9"/>
    <w:rsid w:val="001974C5"/>
    <w:rsid w:val="001977B1"/>
    <w:rsid w:val="00197A67"/>
    <w:rsid w:val="00197DC4"/>
    <w:rsid w:val="001A0360"/>
    <w:rsid w:val="001A0802"/>
    <w:rsid w:val="001A082F"/>
    <w:rsid w:val="001A093D"/>
    <w:rsid w:val="001A093F"/>
    <w:rsid w:val="001A0A97"/>
    <w:rsid w:val="001A0B9C"/>
    <w:rsid w:val="001A0D28"/>
    <w:rsid w:val="001A123D"/>
    <w:rsid w:val="001A1697"/>
    <w:rsid w:val="001A1B8A"/>
    <w:rsid w:val="001A1D56"/>
    <w:rsid w:val="001A2244"/>
    <w:rsid w:val="001A275B"/>
    <w:rsid w:val="001A2C55"/>
    <w:rsid w:val="001A2F29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5FFD"/>
    <w:rsid w:val="001A61FB"/>
    <w:rsid w:val="001A62B3"/>
    <w:rsid w:val="001A6381"/>
    <w:rsid w:val="001A6538"/>
    <w:rsid w:val="001A664D"/>
    <w:rsid w:val="001A66EE"/>
    <w:rsid w:val="001A6775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4E9"/>
    <w:rsid w:val="001B08BC"/>
    <w:rsid w:val="001B1017"/>
    <w:rsid w:val="001B1098"/>
    <w:rsid w:val="001B13C8"/>
    <w:rsid w:val="001B1AEE"/>
    <w:rsid w:val="001B1B18"/>
    <w:rsid w:val="001B2106"/>
    <w:rsid w:val="001B23A7"/>
    <w:rsid w:val="001B24C1"/>
    <w:rsid w:val="001B28A1"/>
    <w:rsid w:val="001B31C1"/>
    <w:rsid w:val="001B3241"/>
    <w:rsid w:val="001B34F2"/>
    <w:rsid w:val="001B3837"/>
    <w:rsid w:val="001B3CD4"/>
    <w:rsid w:val="001B3F79"/>
    <w:rsid w:val="001B3FE1"/>
    <w:rsid w:val="001B46D1"/>
    <w:rsid w:val="001B48D8"/>
    <w:rsid w:val="001B49EA"/>
    <w:rsid w:val="001B49F8"/>
    <w:rsid w:val="001B51E0"/>
    <w:rsid w:val="001B55AF"/>
    <w:rsid w:val="001B583D"/>
    <w:rsid w:val="001B5D4E"/>
    <w:rsid w:val="001B635C"/>
    <w:rsid w:val="001B6377"/>
    <w:rsid w:val="001B6603"/>
    <w:rsid w:val="001B673F"/>
    <w:rsid w:val="001B6851"/>
    <w:rsid w:val="001B68B9"/>
    <w:rsid w:val="001B6AEF"/>
    <w:rsid w:val="001B6B1A"/>
    <w:rsid w:val="001B708A"/>
    <w:rsid w:val="001B7295"/>
    <w:rsid w:val="001B7814"/>
    <w:rsid w:val="001B7C77"/>
    <w:rsid w:val="001B7DEA"/>
    <w:rsid w:val="001C025D"/>
    <w:rsid w:val="001C0514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BCF"/>
    <w:rsid w:val="001C3C16"/>
    <w:rsid w:val="001C4BCD"/>
    <w:rsid w:val="001C4FFE"/>
    <w:rsid w:val="001C5051"/>
    <w:rsid w:val="001C52EF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598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4D1"/>
    <w:rsid w:val="001D0722"/>
    <w:rsid w:val="001D088E"/>
    <w:rsid w:val="001D0FA8"/>
    <w:rsid w:val="001D1165"/>
    <w:rsid w:val="001D14D1"/>
    <w:rsid w:val="001D179F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9E9"/>
    <w:rsid w:val="001D5433"/>
    <w:rsid w:val="001D54D2"/>
    <w:rsid w:val="001D57F8"/>
    <w:rsid w:val="001D5CDE"/>
    <w:rsid w:val="001D5E71"/>
    <w:rsid w:val="001D6015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E010A"/>
    <w:rsid w:val="001E0323"/>
    <w:rsid w:val="001E0476"/>
    <w:rsid w:val="001E077A"/>
    <w:rsid w:val="001E09CE"/>
    <w:rsid w:val="001E0D49"/>
    <w:rsid w:val="001E1972"/>
    <w:rsid w:val="001E1C35"/>
    <w:rsid w:val="001E2082"/>
    <w:rsid w:val="001E2228"/>
    <w:rsid w:val="001E2379"/>
    <w:rsid w:val="001E23C9"/>
    <w:rsid w:val="001E2B17"/>
    <w:rsid w:val="001E2B86"/>
    <w:rsid w:val="001E32A7"/>
    <w:rsid w:val="001E3554"/>
    <w:rsid w:val="001E3F8A"/>
    <w:rsid w:val="001E4417"/>
    <w:rsid w:val="001E44AD"/>
    <w:rsid w:val="001E470D"/>
    <w:rsid w:val="001E4766"/>
    <w:rsid w:val="001E47E0"/>
    <w:rsid w:val="001E4894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794"/>
    <w:rsid w:val="001F09E1"/>
    <w:rsid w:val="001F0A9F"/>
    <w:rsid w:val="001F0CE8"/>
    <w:rsid w:val="001F1031"/>
    <w:rsid w:val="001F1215"/>
    <w:rsid w:val="001F16C2"/>
    <w:rsid w:val="001F1858"/>
    <w:rsid w:val="001F18D3"/>
    <w:rsid w:val="001F19D7"/>
    <w:rsid w:val="001F1E61"/>
    <w:rsid w:val="001F242C"/>
    <w:rsid w:val="001F260E"/>
    <w:rsid w:val="001F2752"/>
    <w:rsid w:val="001F2A3F"/>
    <w:rsid w:val="001F2F54"/>
    <w:rsid w:val="001F2F9D"/>
    <w:rsid w:val="001F31FA"/>
    <w:rsid w:val="001F3719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864"/>
    <w:rsid w:val="001F69FC"/>
    <w:rsid w:val="001F6FE5"/>
    <w:rsid w:val="001F70E2"/>
    <w:rsid w:val="001F74B5"/>
    <w:rsid w:val="001F775E"/>
    <w:rsid w:val="001F7D19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419"/>
    <w:rsid w:val="002026FD"/>
    <w:rsid w:val="002027EE"/>
    <w:rsid w:val="00202977"/>
    <w:rsid w:val="002029F4"/>
    <w:rsid w:val="00202A01"/>
    <w:rsid w:val="00202CF8"/>
    <w:rsid w:val="00202F77"/>
    <w:rsid w:val="00203121"/>
    <w:rsid w:val="002035D2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DDD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35"/>
    <w:rsid w:val="00210BC9"/>
    <w:rsid w:val="00210D86"/>
    <w:rsid w:val="00210F69"/>
    <w:rsid w:val="00211032"/>
    <w:rsid w:val="00211064"/>
    <w:rsid w:val="002111F9"/>
    <w:rsid w:val="002115E3"/>
    <w:rsid w:val="00211729"/>
    <w:rsid w:val="002119A0"/>
    <w:rsid w:val="00211D17"/>
    <w:rsid w:val="00211DDB"/>
    <w:rsid w:val="0021208A"/>
    <w:rsid w:val="00212228"/>
    <w:rsid w:val="00212613"/>
    <w:rsid w:val="00212BEE"/>
    <w:rsid w:val="00212CD4"/>
    <w:rsid w:val="00212E25"/>
    <w:rsid w:val="00213118"/>
    <w:rsid w:val="002138FE"/>
    <w:rsid w:val="00213A0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475"/>
    <w:rsid w:val="00216546"/>
    <w:rsid w:val="00216813"/>
    <w:rsid w:val="0021685B"/>
    <w:rsid w:val="00216955"/>
    <w:rsid w:val="00216E5A"/>
    <w:rsid w:val="0021700A"/>
    <w:rsid w:val="0021702D"/>
    <w:rsid w:val="0021719B"/>
    <w:rsid w:val="00217215"/>
    <w:rsid w:val="002172AB"/>
    <w:rsid w:val="00217404"/>
    <w:rsid w:val="002176FC"/>
    <w:rsid w:val="00217870"/>
    <w:rsid w:val="00217941"/>
    <w:rsid w:val="00217AAE"/>
    <w:rsid w:val="00217AE2"/>
    <w:rsid w:val="0022006D"/>
    <w:rsid w:val="002200FF"/>
    <w:rsid w:val="0022032D"/>
    <w:rsid w:val="0022078E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E43"/>
    <w:rsid w:val="002221D0"/>
    <w:rsid w:val="002224DC"/>
    <w:rsid w:val="00222573"/>
    <w:rsid w:val="00222821"/>
    <w:rsid w:val="002228BB"/>
    <w:rsid w:val="00222BD6"/>
    <w:rsid w:val="00222DA2"/>
    <w:rsid w:val="00222FA1"/>
    <w:rsid w:val="00223342"/>
    <w:rsid w:val="002234DD"/>
    <w:rsid w:val="00223B47"/>
    <w:rsid w:val="00223BE6"/>
    <w:rsid w:val="00223F40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15B"/>
    <w:rsid w:val="0023020C"/>
    <w:rsid w:val="00230484"/>
    <w:rsid w:val="00230536"/>
    <w:rsid w:val="00230696"/>
    <w:rsid w:val="00230881"/>
    <w:rsid w:val="0023097F"/>
    <w:rsid w:val="002309F2"/>
    <w:rsid w:val="00230BDE"/>
    <w:rsid w:val="00230D43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4F4"/>
    <w:rsid w:val="00233731"/>
    <w:rsid w:val="002339C2"/>
    <w:rsid w:val="00233D78"/>
    <w:rsid w:val="00233EA7"/>
    <w:rsid w:val="00234205"/>
    <w:rsid w:val="002342CE"/>
    <w:rsid w:val="0023452B"/>
    <w:rsid w:val="00234541"/>
    <w:rsid w:val="002348D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D88"/>
    <w:rsid w:val="002372BD"/>
    <w:rsid w:val="00237806"/>
    <w:rsid w:val="00237AC7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5F"/>
    <w:rsid w:val="00241072"/>
    <w:rsid w:val="00241098"/>
    <w:rsid w:val="00241347"/>
    <w:rsid w:val="00241553"/>
    <w:rsid w:val="00241641"/>
    <w:rsid w:val="0024181D"/>
    <w:rsid w:val="00241C61"/>
    <w:rsid w:val="00242373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47EA9"/>
    <w:rsid w:val="0025059B"/>
    <w:rsid w:val="002509BB"/>
    <w:rsid w:val="00250BBD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9E4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AE2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7FC"/>
    <w:rsid w:val="00260C48"/>
    <w:rsid w:val="00260DF5"/>
    <w:rsid w:val="002613CE"/>
    <w:rsid w:val="00261988"/>
    <w:rsid w:val="00261EB2"/>
    <w:rsid w:val="002621A6"/>
    <w:rsid w:val="002623DB"/>
    <w:rsid w:val="00262748"/>
    <w:rsid w:val="00262B9E"/>
    <w:rsid w:val="00262BFF"/>
    <w:rsid w:val="00262E08"/>
    <w:rsid w:val="00262EF4"/>
    <w:rsid w:val="00263071"/>
    <w:rsid w:val="002630EE"/>
    <w:rsid w:val="00263145"/>
    <w:rsid w:val="00263316"/>
    <w:rsid w:val="00263680"/>
    <w:rsid w:val="00263A4E"/>
    <w:rsid w:val="00263D45"/>
    <w:rsid w:val="002640EA"/>
    <w:rsid w:val="00264350"/>
    <w:rsid w:val="0026442B"/>
    <w:rsid w:val="002648B0"/>
    <w:rsid w:val="002648B4"/>
    <w:rsid w:val="002648DD"/>
    <w:rsid w:val="00264AEB"/>
    <w:rsid w:val="00264E54"/>
    <w:rsid w:val="00264EC7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A29"/>
    <w:rsid w:val="0027200B"/>
    <w:rsid w:val="00272524"/>
    <w:rsid w:val="00272574"/>
    <w:rsid w:val="00272BE0"/>
    <w:rsid w:val="00272C1A"/>
    <w:rsid w:val="00272D34"/>
    <w:rsid w:val="00272E0E"/>
    <w:rsid w:val="002732F6"/>
    <w:rsid w:val="00273881"/>
    <w:rsid w:val="00273A03"/>
    <w:rsid w:val="00274745"/>
    <w:rsid w:val="0027487D"/>
    <w:rsid w:val="002748AF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723"/>
    <w:rsid w:val="002778BE"/>
    <w:rsid w:val="00277977"/>
    <w:rsid w:val="0027797E"/>
    <w:rsid w:val="00277E86"/>
    <w:rsid w:val="002805A9"/>
    <w:rsid w:val="00280761"/>
    <w:rsid w:val="00280A70"/>
    <w:rsid w:val="00280C80"/>
    <w:rsid w:val="002812B4"/>
    <w:rsid w:val="002814C3"/>
    <w:rsid w:val="002815F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2D2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B8D"/>
    <w:rsid w:val="00286F9D"/>
    <w:rsid w:val="002875D9"/>
    <w:rsid w:val="002879F0"/>
    <w:rsid w:val="00287CD0"/>
    <w:rsid w:val="00287DF3"/>
    <w:rsid w:val="0029009E"/>
    <w:rsid w:val="00290598"/>
    <w:rsid w:val="00290807"/>
    <w:rsid w:val="00290B39"/>
    <w:rsid w:val="00290DDF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80E"/>
    <w:rsid w:val="00293D9A"/>
    <w:rsid w:val="00293DAC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5D8C"/>
    <w:rsid w:val="00295EE3"/>
    <w:rsid w:val="0029620F"/>
    <w:rsid w:val="00296282"/>
    <w:rsid w:val="0029670C"/>
    <w:rsid w:val="00296949"/>
    <w:rsid w:val="00296B42"/>
    <w:rsid w:val="002973E5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9C"/>
    <w:rsid w:val="002A1C0E"/>
    <w:rsid w:val="002A1CAD"/>
    <w:rsid w:val="002A1E17"/>
    <w:rsid w:val="002A1E85"/>
    <w:rsid w:val="002A1FE3"/>
    <w:rsid w:val="002A2AE8"/>
    <w:rsid w:val="002A2B70"/>
    <w:rsid w:val="002A2DAC"/>
    <w:rsid w:val="002A30EB"/>
    <w:rsid w:val="002A342B"/>
    <w:rsid w:val="002A37D5"/>
    <w:rsid w:val="002A3AFA"/>
    <w:rsid w:val="002A4065"/>
    <w:rsid w:val="002A4226"/>
    <w:rsid w:val="002A45AF"/>
    <w:rsid w:val="002A477A"/>
    <w:rsid w:val="002A47FF"/>
    <w:rsid w:val="002A4A15"/>
    <w:rsid w:val="002A50FF"/>
    <w:rsid w:val="002A580F"/>
    <w:rsid w:val="002A58A0"/>
    <w:rsid w:val="002A59B0"/>
    <w:rsid w:val="002A5A7F"/>
    <w:rsid w:val="002A5E68"/>
    <w:rsid w:val="002A68E0"/>
    <w:rsid w:val="002A6D5A"/>
    <w:rsid w:val="002A6E83"/>
    <w:rsid w:val="002A70C2"/>
    <w:rsid w:val="002A7764"/>
    <w:rsid w:val="002A7E85"/>
    <w:rsid w:val="002A7F9B"/>
    <w:rsid w:val="002B060A"/>
    <w:rsid w:val="002B0622"/>
    <w:rsid w:val="002B0823"/>
    <w:rsid w:val="002B08E3"/>
    <w:rsid w:val="002B15B0"/>
    <w:rsid w:val="002B1677"/>
    <w:rsid w:val="002B1D82"/>
    <w:rsid w:val="002B230D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EF7"/>
    <w:rsid w:val="002B4F14"/>
    <w:rsid w:val="002B5344"/>
    <w:rsid w:val="002B58B5"/>
    <w:rsid w:val="002B5AE3"/>
    <w:rsid w:val="002B5ED0"/>
    <w:rsid w:val="002B654E"/>
    <w:rsid w:val="002B6776"/>
    <w:rsid w:val="002B685E"/>
    <w:rsid w:val="002B68E5"/>
    <w:rsid w:val="002B68EC"/>
    <w:rsid w:val="002B6CA4"/>
    <w:rsid w:val="002B6FC5"/>
    <w:rsid w:val="002B72C2"/>
    <w:rsid w:val="002B734D"/>
    <w:rsid w:val="002B76F2"/>
    <w:rsid w:val="002B7B23"/>
    <w:rsid w:val="002B7D23"/>
    <w:rsid w:val="002B7F46"/>
    <w:rsid w:val="002B7F85"/>
    <w:rsid w:val="002C022D"/>
    <w:rsid w:val="002C0556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6AE"/>
    <w:rsid w:val="002C3707"/>
    <w:rsid w:val="002C3C8C"/>
    <w:rsid w:val="002C3DB4"/>
    <w:rsid w:val="002C3EFD"/>
    <w:rsid w:val="002C3F68"/>
    <w:rsid w:val="002C42DA"/>
    <w:rsid w:val="002C431D"/>
    <w:rsid w:val="002C4561"/>
    <w:rsid w:val="002C467D"/>
    <w:rsid w:val="002C470A"/>
    <w:rsid w:val="002C48B2"/>
    <w:rsid w:val="002C4DC5"/>
    <w:rsid w:val="002C50C6"/>
    <w:rsid w:val="002C5413"/>
    <w:rsid w:val="002C5592"/>
    <w:rsid w:val="002C562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2FE"/>
    <w:rsid w:val="002C7535"/>
    <w:rsid w:val="002C7612"/>
    <w:rsid w:val="002C76ED"/>
    <w:rsid w:val="002C795D"/>
    <w:rsid w:val="002C798F"/>
    <w:rsid w:val="002C7D74"/>
    <w:rsid w:val="002D03E8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2B84"/>
    <w:rsid w:val="002D33FE"/>
    <w:rsid w:val="002D35C7"/>
    <w:rsid w:val="002D36D6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D40"/>
    <w:rsid w:val="002E5204"/>
    <w:rsid w:val="002E5878"/>
    <w:rsid w:val="002E594B"/>
    <w:rsid w:val="002E64A9"/>
    <w:rsid w:val="002E6670"/>
    <w:rsid w:val="002E66AF"/>
    <w:rsid w:val="002E6C49"/>
    <w:rsid w:val="002E6CF4"/>
    <w:rsid w:val="002E6D0A"/>
    <w:rsid w:val="002E6DE7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1FBB"/>
    <w:rsid w:val="002F236C"/>
    <w:rsid w:val="002F2AEC"/>
    <w:rsid w:val="002F2DBC"/>
    <w:rsid w:val="002F3045"/>
    <w:rsid w:val="002F3281"/>
    <w:rsid w:val="002F3457"/>
    <w:rsid w:val="002F397F"/>
    <w:rsid w:val="002F3D8B"/>
    <w:rsid w:val="002F3E3B"/>
    <w:rsid w:val="002F441B"/>
    <w:rsid w:val="002F4476"/>
    <w:rsid w:val="002F454A"/>
    <w:rsid w:val="002F5136"/>
    <w:rsid w:val="002F540F"/>
    <w:rsid w:val="002F5425"/>
    <w:rsid w:val="002F5924"/>
    <w:rsid w:val="002F5E5A"/>
    <w:rsid w:val="002F61E3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2F7E35"/>
    <w:rsid w:val="002F7F3D"/>
    <w:rsid w:val="00300156"/>
    <w:rsid w:val="00300211"/>
    <w:rsid w:val="0030041F"/>
    <w:rsid w:val="00300598"/>
    <w:rsid w:val="00300ABB"/>
    <w:rsid w:val="00300F15"/>
    <w:rsid w:val="00301817"/>
    <w:rsid w:val="0030191A"/>
    <w:rsid w:val="00301A1D"/>
    <w:rsid w:val="00301ACA"/>
    <w:rsid w:val="00302017"/>
    <w:rsid w:val="0030205B"/>
    <w:rsid w:val="003021FA"/>
    <w:rsid w:val="00302254"/>
    <w:rsid w:val="003024DA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37"/>
    <w:rsid w:val="00304C46"/>
    <w:rsid w:val="00304FD3"/>
    <w:rsid w:val="003051D4"/>
    <w:rsid w:val="0030542F"/>
    <w:rsid w:val="00305589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B2A"/>
    <w:rsid w:val="00310DFE"/>
    <w:rsid w:val="00310E09"/>
    <w:rsid w:val="00311060"/>
    <w:rsid w:val="00311222"/>
    <w:rsid w:val="00311C55"/>
    <w:rsid w:val="00311D6F"/>
    <w:rsid w:val="003123A3"/>
    <w:rsid w:val="0031264C"/>
    <w:rsid w:val="00312852"/>
    <w:rsid w:val="00312A11"/>
    <w:rsid w:val="003130B5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DA6"/>
    <w:rsid w:val="00313FF7"/>
    <w:rsid w:val="00314EA6"/>
    <w:rsid w:val="00315106"/>
    <w:rsid w:val="0031528C"/>
    <w:rsid w:val="00315655"/>
    <w:rsid w:val="00315801"/>
    <w:rsid w:val="0031596E"/>
    <w:rsid w:val="00315A4A"/>
    <w:rsid w:val="00315ADC"/>
    <w:rsid w:val="00315DBD"/>
    <w:rsid w:val="0031606B"/>
    <w:rsid w:val="00316129"/>
    <w:rsid w:val="003164EF"/>
    <w:rsid w:val="0031651A"/>
    <w:rsid w:val="00317157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0F3E"/>
    <w:rsid w:val="003212DC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148"/>
    <w:rsid w:val="00323256"/>
    <w:rsid w:val="00323342"/>
    <w:rsid w:val="003235DA"/>
    <w:rsid w:val="00323719"/>
    <w:rsid w:val="00323F0E"/>
    <w:rsid w:val="00324116"/>
    <w:rsid w:val="00324139"/>
    <w:rsid w:val="00324294"/>
    <w:rsid w:val="00324D3B"/>
    <w:rsid w:val="00325274"/>
    <w:rsid w:val="003252E1"/>
    <w:rsid w:val="00325507"/>
    <w:rsid w:val="00325534"/>
    <w:rsid w:val="0032585D"/>
    <w:rsid w:val="003258F8"/>
    <w:rsid w:val="00325CB7"/>
    <w:rsid w:val="00326373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C2D"/>
    <w:rsid w:val="00331CDE"/>
    <w:rsid w:val="00331F99"/>
    <w:rsid w:val="003326C0"/>
    <w:rsid w:val="00332CD8"/>
    <w:rsid w:val="00333243"/>
    <w:rsid w:val="003333AB"/>
    <w:rsid w:val="0033354C"/>
    <w:rsid w:val="003337BD"/>
    <w:rsid w:val="003341EE"/>
    <w:rsid w:val="00334946"/>
    <w:rsid w:val="00334AC2"/>
    <w:rsid w:val="00334C43"/>
    <w:rsid w:val="00334CCA"/>
    <w:rsid w:val="003350AD"/>
    <w:rsid w:val="0033515F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AB1"/>
    <w:rsid w:val="00337BEC"/>
    <w:rsid w:val="00337D44"/>
    <w:rsid w:val="00337DD8"/>
    <w:rsid w:val="00337F04"/>
    <w:rsid w:val="0034020E"/>
    <w:rsid w:val="00340695"/>
    <w:rsid w:val="00340792"/>
    <w:rsid w:val="00340950"/>
    <w:rsid w:val="00340B7E"/>
    <w:rsid w:val="003410FC"/>
    <w:rsid w:val="003411E1"/>
    <w:rsid w:val="00341436"/>
    <w:rsid w:val="00341B1E"/>
    <w:rsid w:val="00341D14"/>
    <w:rsid w:val="00341D8C"/>
    <w:rsid w:val="00341DE5"/>
    <w:rsid w:val="00341E53"/>
    <w:rsid w:val="00342193"/>
    <w:rsid w:val="003421D6"/>
    <w:rsid w:val="003424DD"/>
    <w:rsid w:val="0034262D"/>
    <w:rsid w:val="0034265B"/>
    <w:rsid w:val="003428C9"/>
    <w:rsid w:val="00342969"/>
    <w:rsid w:val="00342A2F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568"/>
    <w:rsid w:val="003457DE"/>
    <w:rsid w:val="00345C35"/>
    <w:rsid w:val="003465BD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29F"/>
    <w:rsid w:val="003503F0"/>
    <w:rsid w:val="0035057B"/>
    <w:rsid w:val="00350596"/>
    <w:rsid w:val="00350FA8"/>
    <w:rsid w:val="0035161B"/>
    <w:rsid w:val="00351AC5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3A3"/>
    <w:rsid w:val="003533B9"/>
    <w:rsid w:val="003536E8"/>
    <w:rsid w:val="00353736"/>
    <w:rsid w:val="003538B0"/>
    <w:rsid w:val="0035392D"/>
    <w:rsid w:val="00353BBD"/>
    <w:rsid w:val="00353D99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C3"/>
    <w:rsid w:val="003623FD"/>
    <w:rsid w:val="00362723"/>
    <w:rsid w:val="00362AC3"/>
    <w:rsid w:val="00362B62"/>
    <w:rsid w:val="00362C97"/>
    <w:rsid w:val="00362D9A"/>
    <w:rsid w:val="00362EF5"/>
    <w:rsid w:val="00363207"/>
    <w:rsid w:val="0036358E"/>
    <w:rsid w:val="003639EF"/>
    <w:rsid w:val="00363F46"/>
    <w:rsid w:val="003640BF"/>
    <w:rsid w:val="00364176"/>
    <w:rsid w:val="003643C2"/>
    <w:rsid w:val="003643EB"/>
    <w:rsid w:val="0036467B"/>
    <w:rsid w:val="00364853"/>
    <w:rsid w:val="00364900"/>
    <w:rsid w:val="00364943"/>
    <w:rsid w:val="00364B1B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1EFA"/>
    <w:rsid w:val="00372478"/>
    <w:rsid w:val="003727F2"/>
    <w:rsid w:val="00373348"/>
    <w:rsid w:val="00373624"/>
    <w:rsid w:val="003737DF"/>
    <w:rsid w:val="00374875"/>
    <w:rsid w:val="0037499D"/>
    <w:rsid w:val="00374CD3"/>
    <w:rsid w:val="00374E76"/>
    <w:rsid w:val="00375A85"/>
    <w:rsid w:val="00375B0E"/>
    <w:rsid w:val="00375B27"/>
    <w:rsid w:val="00375C99"/>
    <w:rsid w:val="00376757"/>
    <w:rsid w:val="003767B6"/>
    <w:rsid w:val="00376F7A"/>
    <w:rsid w:val="00377011"/>
    <w:rsid w:val="0037711F"/>
    <w:rsid w:val="00377162"/>
    <w:rsid w:val="003775CE"/>
    <w:rsid w:val="00377832"/>
    <w:rsid w:val="0037799C"/>
    <w:rsid w:val="003779ED"/>
    <w:rsid w:val="00377A7A"/>
    <w:rsid w:val="00377A8F"/>
    <w:rsid w:val="00377B9E"/>
    <w:rsid w:val="00377D3B"/>
    <w:rsid w:val="00377E9C"/>
    <w:rsid w:val="00377FFD"/>
    <w:rsid w:val="00380153"/>
    <w:rsid w:val="003801A6"/>
    <w:rsid w:val="00380288"/>
    <w:rsid w:val="003807A4"/>
    <w:rsid w:val="003807CF"/>
    <w:rsid w:val="0038080E"/>
    <w:rsid w:val="00380826"/>
    <w:rsid w:val="003808D5"/>
    <w:rsid w:val="00380BC6"/>
    <w:rsid w:val="00380E71"/>
    <w:rsid w:val="0038118E"/>
    <w:rsid w:val="003814A6"/>
    <w:rsid w:val="00381CB3"/>
    <w:rsid w:val="00381EC0"/>
    <w:rsid w:val="00382618"/>
    <w:rsid w:val="003826E5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387"/>
    <w:rsid w:val="00384437"/>
    <w:rsid w:val="00384744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1174"/>
    <w:rsid w:val="00391699"/>
    <w:rsid w:val="00391BF9"/>
    <w:rsid w:val="0039218F"/>
    <w:rsid w:val="00392C41"/>
    <w:rsid w:val="00393358"/>
    <w:rsid w:val="003933E4"/>
    <w:rsid w:val="003937DC"/>
    <w:rsid w:val="00393948"/>
    <w:rsid w:val="003939B0"/>
    <w:rsid w:val="0039409D"/>
    <w:rsid w:val="00394518"/>
    <w:rsid w:val="003945A5"/>
    <w:rsid w:val="003949AC"/>
    <w:rsid w:val="003949FA"/>
    <w:rsid w:val="00394B16"/>
    <w:rsid w:val="00394CC1"/>
    <w:rsid w:val="00394D10"/>
    <w:rsid w:val="00394D4D"/>
    <w:rsid w:val="00394D70"/>
    <w:rsid w:val="00395074"/>
    <w:rsid w:val="00395376"/>
    <w:rsid w:val="00395430"/>
    <w:rsid w:val="00395522"/>
    <w:rsid w:val="0039588C"/>
    <w:rsid w:val="00395A9B"/>
    <w:rsid w:val="00395D6A"/>
    <w:rsid w:val="00395ED6"/>
    <w:rsid w:val="00396098"/>
    <w:rsid w:val="0039616C"/>
    <w:rsid w:val="0039616D"/>
    <w:rsid w:val="003961CB"/>
    <w:rsid w:val="00396484"/>
    <w:rsid w:val="0039654B"/>
    <w:rsid w:val="003965D4"/>
    <w:rsid w:val="003965F8"/>
    <w:rsid w:val="00396634"/>
    <w:rsid w:val="0039677B"/>
    <w:rsid w:val="003967DC"/>
    <w:rsid w:val="00396957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1629"/>
    <w:rsid w:val="003A179B"/>
    <w:rsid w:val="003A1881"/>
    <w:rsid w:val="003A19C9"/>
    <w:rsid w:val="003A246D"/>
    <w:rsid w:val="003A2703"/>
    <w:rsid w:val="003A27F8"/>
    <w:rsid w:val="003A2893"/>
    <w:rsid w:val="003A2A98"/>
    <w:rsid w:val="003A2C62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C4E"/>
    <w:rsid w:val="003B0D35"/>
    <w:rsid w:val="003B1143"/>
    <w:rsid w:val="003B11B8"/>
    <w:rsid w:val="003B19F2"/>
    <w:rsid w:val="003B1C4C"/>
    <w:rsid w:val="003B2317"/>
    <w:rsid w:val="003B26E3"/>
    <w:rsid w:val="003B274F"/>
    <w:rsid w:val="003B2803"/>
    <w:rsid w:val="003B2AE3"/>
    <w:rsid w:val="003B33D4"/>
    <w:rsid w:val="003B342C"/>
    <w:rsid w:val="003B3BAC"/>
    <w:rsid w:val="003B3BC7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C46"/>
    <w:rsid w:val="003C0D94"/>
    <w:rsid w:val="003C0E47"/>
    <w:rsid w:val="003C1031"/>
    <w:rsid w:val="003C131B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424"/>
    <w:rsid w:val="003C39DF"/>
    <w:rsid w:val="003C3A26"/>
    <w:rsid w:val="003C3B51"/>
    <w:rsid w:val="003C3B6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688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A"/>
    <w:rsid w:val="003D070C"/>
    <w:rsid w:val="003D0719"/>
    <w:rsid w:val="003D0840"/>
    <w:rsid w:val="003D0893"/>
    <w:rsid w:val="003D0B74"/>
    <w:rsid w:val="003D0FA8"/>
    <w:rsid w:val="003D10A7"/>
    <w:rsid w:val="003D1166"/>
    <w:rsid w:val="003D14EE"/>
    <w:rsid w:val="003D1AE7"/>
    <w:rsid w:val="003D1AEE"/>
    <w:rsid w:val="003D1E8B"/>
    <w:rsid w:val="003D24A1"/>
    <w:rsid w:val="003D2636"/>
    <w:rsid w:val="003D2B0B"/>
    <w:rsid w:val="003D2BA7"/>
    <w:rsid w:val="003D2BCF"/>
    <w:rsid w:val="003D2D85"/>
    <w:rsid w:val="003D2DC4"/>
    <w:rsid w:val="003D3047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DBE"/>
    <w:rsid w:val="003D4E20"/>
    <w:rsid w:val="003D4FEC"/>
    <w:rsid w:val="003D5055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756"/>
    <w:rsid w:val="003D78A6"/>
    <w:rsid w:val="003D7958"/>
    <w:rsid w:val="003D7C8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20BE"/>
    <w:rsid w:val="003E232D"/>
    <w:rsid w:val="003E23E5"/>
    <w:rsid w:val="003E24CD"/>
    <w:rsid w:val="003E25C2"/>
    <w:rsid w:val="003E26CE"/>
    <w:rsid w:val="003E2918"/>
    <w:rsid w:val="003E2BEE"/>
    <w:rsid w:val="003E2C6C"/>
    <w:rsid w:val="003E2EAF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B2"/>
    <w:rsid w:val="003E69F1"/>
    <w:rsid w:val="003E69FE"/>
    <w:rsid w:val="003E6DC9"/>
    <w:rsid w:val="003E70C4"/>
    <w:rsid w:val="003E72B4"/>
    <w:rsid w:val="003E734C"/>
    <w:rsid w:val="003E73B0"/>
    <w:rsid w:val="003E7609"/>
    <w:rsid w:val="003E77BF"/>
    <w:rsid w:val="003E7ECA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13D9"/>
    <w:rsid w:val="003F1443"/>
    <w:rsid w:val="003F19C9"/>
    <w:rsid w:val="003F1D71"/>
    <w:rsid w:val="003F1E25"/>
    <w:rsid w:val="003F20CC"/>
    <w:rsid w:val="003F2209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C6F"/>
    <w:rsid w:val="003F5F75"/>
    <w:rsid w:val="003F63D5"/>
    <w:rsid w:val="003F6769"/>
    <w:rsid w:val="003F6A61"/>
    <w:rsid w:val="003F6F71"/>
    <w:rsid w:val="003F703C"/>
    <w:rsid w:val="003F72B6"/>
    <w:rsid w:val="003F77AC"/>
    <w:rsid w:val="003F797B"/>
    <w:rsid w:val="003F7C42"/>
    <w:rsid w:val="003F7D58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84"/>
    <w:rsid w:val="004020D0"/>
    <w:rsid w:val="004022FD"/>
    <w:rsid w:val="00402586"/>
    <w:rsid w:val="004026C1"/>
    <w:rsid w:val="0040273C"/>
    <w:rsid w:val="00402854"/>
    <w:rsid w:val="0040288B"/>
    <w:rsid w:val="00402B97"/>
    <w:rsid w:val="00402EC6"/>
    <w:rsid w:val="00403340"/>
    <w:rsid w:val="00403646"/>
    <w:rsid w:val="00403713"/>
    <w:rsid w:val="00403972"/>
    <w:rsid w:val="00403B53"/>
    <w:rsid w:val="00403F05"/>
    <w:rsid w:val="004041F3"/>
    <w:rsid w:val="00404A43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0A5"/>
    <w:rsid w:val="00406274"/>
    <w:rsid w:val="004068B7"/>
    <w:rsid w:val="00406AD6"/>
    <w:rsid w:val="00406DD1"/>
    <w:rsid w:val="00407122"/>
    <w:rsid w:val="004072B9"/>
    <w:rsid w:val="004074AB"/>
    <w:rsid w:val="004079DE"/>
    <w:rsid w:val="00410205"/>
    <w:rsid w:val="0041028B"/>
    <w:rsid w:val="00410889"/>
    <w:rsid w:val="00410972"/>
    <w:rsid w:val="00410988"/>
    <w:rsid w:val="00410D71"/>
    <w:rsid w:val="00410E10"/>
    <w:rsid w:val="00411991"/>
    <w:rsid w:val="00411CFF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8E"/>
    <w:rsid w:val="0041379F"/>
    <w:rsid w:val="0041383A"/>
    <w:rsid w:val="00413917"/>
    <w:rsid w:val="00413AC3"/>
    <w:rsid w:val="00414040"/>
    <w:rsid w:val="004140E5"/>
    <w:rsid w:val="004140E9"/>
    <w:rsid w:val="00414A8B"/>
    <w:rsid w:val="00414C9E"/>
    <w:rsid w:val="00414CB7"/>
    <w:rsid w:val="00414CC6"/>
    <w:rsid w:val="00414F4A"/>
    <w:rsid w:val="004152EE"/>
    <w:rsid w:val="0041536A"/>
    <w:rsid w:val="004155A1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17C63"/>
    <w:rsid w:val="00417CD9"/>
    <w:rsid w:val="00420030"/>
    <w:rsid w:val="00420147"/>
    <w:rsid w:val="0042059F"/>
    <w:rsid w:val="00420738"/>
    <w:rsid w:val="0042076F"/>
    <w:rsid w:val="0042084F"/>
    <w:rsid w:val="0042087B"/>
    <w:rsid w:val="00420950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643"/>
    <w:rsid w:val="004239A2"/>
    <w:rsid w:val="00424047"/>
    <w:rsid w:val="0042425D"/>
    <w:rsid w:val="00424341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02B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3E4"/>
    <w:rsid w:val="004307FF"/>
    <w:rsid w:val="00430938"/>
    <w:rsid w:val="0043108E"/>
    <w:rsid w:val="004318D8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7A9"/>
    <w:rsid w:val="0043381F"/>
    <w:rsid w:val="00433D59"/>
    <w:rsid w:val="004341E0"/>
    <w:rsid w:val="004342B4"/>
    <w:rsid w:val="004345D8"/>
    <w:rsid w:val="00434685"/>
    <w:rsid w:val="004349A1"/>
    <w:rsid w:val="00434DA8"/>
    <w:rsid w:val="004353A4"/>
    <w:rsid w:val="004354FF"/>
    <w:rsid w:val="004357FA"/>
    <w:rsid w:val="0043588C"/>
    <w:rsid w:val="00435C0D"/>
    <w:rsid w:val="00435D9D"/>
    <w:rsid w:val="00435F9A"/>
    <w:rsid w:val="00436501"/>
    <w:rsid w:val="0043658D"/>
    <w:rsid w:val="00436870"/>
    <w:rsid w:val="00436BEA"/>
    <w:rsid w:val="00436D14"/>
    <w:rsid w:val="00436ED8"/>
    <w:rsid w:val="004371B1"/>
    <w:rsid w:val="004371BA"/>
    <w:rsid w:val="004371DA"/>
    <w:rsid w:val="004374F9"/>
    <w:rsid w:val="00437819"/>
    <w:rsid w:val="00437944"/>
    <w:rsid w:val="00437D5C"/>
    <w:rsid w:val="00437EE4"/>
    <w:rsid w:val="00440026"/>
    <w:rsid w:val="00440334"/>
    <w:rsid w:val="00440605"/>
    <w:rsid w:val="0044068C"/>
    <w:rsid w:val="00440779"/>
    <w:rsid w:val="0044079E"/>
    <w:rsid w:val="00440A8B"/>
    <w:rsid w:val="00440C65"/>
    <w:rsid w:val="00440CAD"/>
    <w:rsid w:val="00441030"/>
    <w:rsid w:val="004412C2"/>
    <w:rsid w:val="004417CD"/>
    <w:rsid w:val="004417E3"/>
    <w:rsid w:val="004419C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5FC6"/>
    <w:rsid w:val="0044605E"/>
    <w:rsid w:val="0044642D"/>
    <w:rsid w:val="00446440"/>
    <w:rsid w:val="0044661E"/>
    <w:rsid w:val="004467E1"/>
    <w:rsid w:val="00446819"/>
    <w:rsid w:val="00446A87"/>
    <w:rsid w:val="00446E2D"/>
    <w:rsid w:val="00446EB5"/>
    <w:rsid w:val="0044701A"/>
    <w:rsid w:val="004473F3"/>
    <w:rsid w:val="00447608"/>
    <w:rsid w:val="004478C5"/>
    <w:rsid w:val="00447D82"/>
    <w:rsid w:val="00447F07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1EC2"/>
    <w:rsid w:val="00452785"/>
    <w:rsid w:val="004528FA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1F5"/>
    <w:rsid w:val="00455F04"/>
    <w:rsid w:val="00455F32"/>
    <w:rsid w:val="00456ADB"/>
    <w:rsid w:val="00456B09"/>
    <w:rsid w:val="00456FD6"/>
    <w:rsid w:val="00457328"/>
    <w:rsid w:val="00457482"/>
    <w:rsid w:val="00457B7E"/>
    <w:rsid w:val="00457D0D"/>
    <w:rsid w:val="00457D2B"/>
    <w:rsid w:val="004601E2"/>
    <w:rsid w:val="00460253"/>
    <w:rsid w:val="00460495"/>
    <w:rsid w:val="00460517"/>
    <w:rsid w:val="0046066F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285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3F9"/>
    <w:rsid w:val="00463422"/>
    <w:rsid w:val="004637F1"/>
    <w:rsid w:val="004638A7"/>
    <w:rsid w:val="00463BF6"/>
    <w:rsid w:val="00463DDF"/>
    <w:rsid w:val="00463E62"/>
    <w:rsid w:val="0046412F"/>
    <w:rsid w:val="004643A2"/>
    <w:rsid w:val="00464530"/>
    <w:rsid w:val="004649FA"/>
    <w:rsid w:val="00464AD9"/>
    <w:rsid w:val="00464E33"/>
    <w:rsid w:val="00464F2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6F75"/>
    <w:rsid w:val="0046756E"/>
    <w:rsid w:val="00467D76"/>
    <w:rsid w:val="00467F34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587"/>
    <w:rsid w:val="00476BD8"/>
    <w:rsid w:val="00476E34"/>
    <w:rsid w:val="00477359"/>
    <w:rsid w:val="00477838"/>
    <w:rsid w:val="00477A0D"/>
    <w:rsid w:val="00477B09"/>
    <w:rsid w:val="00477BEA"/>
    <w:rsid w:val="00477F8C"/>
    <w:rsid w:val="00477FBC"/>
    <w:rsid w:val="0048009C"/>
    <w:rsid w:val="0048019E"/>
    <w:rsid w:val="00480731"/>
    <w:rsid w:val="00481166"/>
    <w:rsid w:val="00481423"/>
    <w:rsid w:val="0048191E"/>
    <w:rsid w:val="00481A05"/>
    <w:rsid w:val="00481D41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47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AE1"/>
    <w:rsid w:val="00484FE2"/>
    <w:rsid w:val="0048529A"/>
    <w:rsid w:val="00485947"/>
    <w:rsid w:val="00486111"/>
    <w:rsid w:val="00486243"/>
    <w:rsid w:val="00486817"/>
    <w:rsid w:val="00486D66"/>
    <w:rsid w:val="00486EB7"/>
    <w:rsid w:val="00486F94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1B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33AF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6245"/>
    <w:rsid w:val="00496CA2"/>
    <w:rsid w:val="00496EAE"/>
    <w:rsid w:val="0049705C"/>
    <w:rsid w:val="00497991"/>
    <w:rsid w:val="004A04AB"/>
    <w:rsid w:val="004A055D"/>
    <w:rsid w:val="004A079A"/>
    <w:rsid w:val="004A0883"/>
    <w:rsid w:val="004A0CA3"/>
    <w:rsid w:val="004A0E29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64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0848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711"/>
    <w:rsid w:val="004B3914"/>
    <w:rsid w:val="004B3C37"/>
    <w:rsid w:val="004B40E4"/>
    <w:rsid w:val="004B434A"/>
    <w:rsid w:val="004B45D5"/>
    <w:rsid w:val="004B4756"/>
    <w:rsid w:val="004B4F41"/>
    <w:rsid w:val="004B4F4A"/>
    <w:rsid w:val="004B5010"/>
    <w:rsid w:val="004B506B"/>
    <w:rsid w:val="004B5D12"/>
    <w:rsid w:val="004B6051"/>
    <w:rsid w:val="004B651C"/>
    <w:rsid w:val="004B6916"/>
    <w:rsid w:val="004B6973"/>
    <w:rsid w:val="004B6995"/>
    <w:rsid w:val="004B7710"/>
    <w:rsid w:val="004B78D2"/>
    <w:rsid w:val="004B7A28"/>
    <w:rsid w:val="004B7E91"/>
    <w:rsid w:val="004B7F56"/>
    <w:rsid w:val="004B7FB3"/>
    <w:rsid w:val="004C0066"/>
    <w:rsid w:val="004C032F"/>
    <w:rsid w:val="004C0941"/>
    <w:rsid w:val="004C0F34"/>
    <w:rsid w:val="004C13B0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32F"/>
    <w:rsid w:val="004C2443"/>
    <w:rsid w:val="004C2520"/>
    <w:rsid w:val="004C294D"/>
    <w:rsid w:val="004C2A3C"/>
    <w:rsid w:val="004C3030"/>
    <w:rsid w:val="004C3153"/>
    <w:rsid w:val="004C32C9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73DA"/>
    <w:rsid w:val="004D020F"/>
    <w:rsid w:val="004D02D4"/>
    <w:rsid w:val="004D064F"/>
    <w:rsid w:val="004D065E"/>
    <w:rsid w:val="004D07B4"/>
    <w:rsid w:val="004D0AE4"/>
    <w:rsid w:val="004D0B16"/>
    <w:rsid w:val="004D0EEA"/>
    <w:rsid w:val="004D106C"/>
    <w:rsid w:val="004D1089"/>
    <w:rsid w:val="004D185E"/>
    <w:rsid w:val="004D1CC1"/>
    <w:rsid w:val="004D286F"/>
    <w:rsid w:val="004D2892"/>
    <w:rsid w:val="004D296A"/>
    <w:rsid w:val="004D2BBB"/>
    <w:rsid w:val="004D3219"/>
    <w:rsid w:val="004D32F3"/>
    <w:rsid w:val="004D350E"/>
    <w:rsid w:val="004D3B63"/>
    <w:rsid w:val="004D3BA1"/>
    <w:rsid w:val="004D3D9D"/>
    <w:rsid w:val="004D4403"/>
    <w:rsid w:val="004D499E"/>
    <w:rsid w:val="004D4A90"/>
    <w:rsid w:val="004D4B25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E00D4"/>
    <w:rsid w:val="004E095A"/>
    <w:rsid w:val="004E0C7F"/>
    <w:rsid w:val="004E166E"/>
    <w:rsid w:val="004E1CA8"/>
    <w:rsid w:val="004E1ED7"/>
    <w:rsid w:val="004E2137"/>
    <w:rsid w:val="004E233E"/>
    <w:rsid w:val="004E23FC"/>
    <w:rsid w:val="004E246E"/>
    <w:rsid w:val="004E277C"/>
    <w:rsid w:val="004E27A0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C7"/>
    <w:rsid w:val="004F17DE"/>
    <w:rsid w:val="004F18B8"/>
    <w:rsid w:val="004F1A34"/>
    <w:rsid w:val="004F1BBB"/>
    <w:rsid w:val="004F1D5F"/>
    <w:rsid w:val="004F211C"/>
    <w:rsid w:val="004F24DC"/>
    <w:rsid w:val="004F254C"/>
    <w:rsid w:val="004F2770"/>
    <w:rsid w:val="004F28A7"/>
    <w:rsid w:val="004F2D92"/>
    <w:rsid w:val="004F39EC"/>
    <w:rsid w:val="004F4024"/>
    <w:rsid w:val="004F4697"/>
    <w:rsid w:val="004F4A7A"/>
    <w:rsid w:val="004F4DB0"/>
    <w:rsid w:val="004F518B"/>
    <w:rsid w:val="004F527C"/>
    <w:rsid w:val="004F5298"/>
    <w:rsid w:val="004F539B"/>
    <w:rsid w:val="004F562D"/>
    <w:rsid w:val="004F575F"/>
    <w:rsid w:val="004F60F8"/>
    <w:rsid w:val="004F6990"/>
    <w:rsid w:val="004F6D84"/>
    <w:rsid w:val="004F6F58"/>
    <w:rsid w:val="004F7393"/>
    <w:rsid w:val="004F7427"/>
    <w:rsid w:val="004F753A"/>
    <w:rsid w:val="004F757B"/>
    <w:rsid w:val="004F7821"/>
    <w:rsid w:val="004F79EC"/>
    <w:rsid w:val="004F7C6F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86"/>
    <w:rsid w:val="00501EFE"/>
    <w:rsid w:val="0050354F"/>
    <w:rsid w:val="0050369E"/>
    <w:rsid w:val="005039FE"/>
    <w:rsid w:val="00503AA8"/>
    <w:rsid w:val="00503CC3"/>
    <w:rsid w:val="00503E4D"/>
    <w:rsid w:val="005043BB"/>
    <w:rsid w:val="0050489C"/>
    <w:rsid w:val="005048A5"/>
    <w:rsid w:val="00504F3C"/>
    <w:rsid w:val="0050503C"/>
    <w:rsid w:val="005052D2"/>
    <w:rsid w:val="0050530A"/>
    <w:rsid w:val="0050534C"/>
    <w:rsid w:val="005056E5"/>
    <w:rsid w:val="00505890"/>
    <w:rsid w:val="00505C98"/>
    <w:rsid w:val="00505EB4"/>
    <w:rsid w:val="00505F39"/>
    <w:rsid w:val="00506298"/>
    <w:rsid w:val="005063EC"/>
    <w:rsid w:val="005064B3"/>
    <w:rsid w:val="00506598"/>
    <w:rsid w:val="0050683D"/>
    <w:rsid w:val="005068A2"/>
    <w:rsid w:val="00506B85"/>
    <w:rsid w:val="00506B95"/>
    <w:rsid w:val="00506BC6"/>
    <w:rsid w:val="00506BF3"/>
    <w:rsid w:val="00506EC4"/>
    <w:rsid w:val="0050746B"/>
    <w:rsid w:val="00507FCE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FCA"/>
    <w:rsid w:val="00511FCE"/>
    <w:rsid w:val="00512866"/>
    <w:rsid w:val="00512A59"/>
    <w:rsid w:val="00512AE5"/>
    <w:rsid w:val="0051313F"/>
    <w:rsid w:val="005135F6"/>
    <w:rsid w:val="00513773"/>
    <w:rsid w:val="0051393F"/>
    <w:rsid w:val="00513B62"/>
    <w:rsid w:val="00513C9C"/>
    <w:rsid w:val="00513D8B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74E2"/>
    <w:rsid w:val="00517CD1"/>
    <w:rsid w:val="00520A0B"/>
    <w:rsid w:val="00520AE8"/>
    <w:rsid w:val="00520B6A"/>
    <w:rsid w:val="00520CE9"/>
    <w:rsid w:val="00520DB5"/>
    <w:rsid w:val="005211A2"/>
    <w:rsid w:val="00521245"/>
    <w:rsid w:val="005212B1"/>
    <w:rsid w:val="00521309"/>
    <w:rsid w:val="00521CCE"/>
    <w:rsid w:val="00521F3E"/>
    <w:rsid w:val="005223D2"/>
    <w:rsid w:val="00522B95"/>
    <w:rsid w:val="00522F3E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94B"/>
    <w:rsid w:val="00525B9E"/>
    <w:rsid w:val="005260BB"/>
    <w:rsid w:val="005262DD"/>
    <w:rsid w:val="005266B4"/>
    <w:rsid w:val="005266B6"/>
    <w:rsid w:val="00526728"/>
    <w:rsid w:val="00526EB6"/>
    <w:rsid w:val="00526F65"/>
    <w:rsid w:val="005278A0"/>
    <w:rsid w:val="005279DB"/>
    <w:rsid w:val="00527DB9"/>
    <w:rsid w:val="0053006C"/>
    <w:rsid w:val="005309F5"/>
    <w:rsid w:val="00531167"/>
    <w:rsid w:val="00531490"/>
    <w:rsid w:val="00531663"/>
    <w:rsid w:val="0053183B"/>
    <w:rsid w:val="00531B00"/>
    <w:rsid w:val="00531D19"/>
    <w:rsid w:val="005323C9"/>
    <w:rsid w:val="0053248B"/>
    <w:rsid w:val="005326D5"/>
    <w:rsid w:val="00532966"/>
    <w:rsid w:val="005329AD"/>
    <w:rsid w:val="00532BDF"/>
    <w:rsid w:val="005333AD"/>
    <w:rsid w:val="0053345C"/>
    <w:rsid w:val="005334E1"/>
    <w:rsid w:val="0053388F"/>
    <w:rsid w:val="005341F7"/>
    <w:rsid w:val="00534362"/>
    <w:rsid w:val="00534E78"/>
    <w:rsid w:val="00534EC0"/>
    <w:rsid w:val="005352A3"/>
    <w:rsid w:val="005352F1"/>
    <w:rsid w:val="005355A3"/>
    <w:rsid w:val="00535AC2"/>
    <w:rsid w:val="00536152"/>
    <w:rsid w:val="00536207"/>
    <w:rsid w:val="00536279"/>
    <w:rsid w:val="00536773"/>
    <w:rsid w:val="005367D9"/>
    <w:rsid w:val="005367F1"/>
    <w:rsid w:val="00536960"/>
    <w:rsid w:val="00536A92"/>
    <w:rsid w:val="00536B07"/>
    <w:rsid w:val="00537072"/>
    <w:rsid w:val="005376FF"/>
    <w:rsid w:val="00537A13"/>
    <w:rsid w:val="00537D11"/>
    <w:rsid w:val="00537EAF"/>
    <w:rsid w:val="00540068"/>
    <w:rsid w:val="00540A15"/>
    <w:rsid w:val="00540A19"/>
    <w:rsid w:val="00540FA3"/>
    <w:rsid w:val="00541113"/>
    <w:rsid w:val="0054125B"/>
    <w:rsid w:val="00541E93"/>
    <w:rsid w:val="005422F8"/>
    <w:rsid w:val="00542464"/>
    <w:rsid w:val="0054267D"/>
    <w:rsid w:val="005426B3"/>
    <w:rsid w:val="00542707"/>
    <w:rsid w:val="0054275A"/>
    <w:rsid w:val="00542C29"/>
    <w:rsid w:val="005432CC"/>
    <w:rsid w:val="0054340B"/>
    <w:rsid w:val="0054372A"/>
    <w:rsid w:val="005438CF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3E0"/>
    <w:rsid w:val="00547B4B"/>
    <w:rsid w:val="00547B93"/>
    <w:rsid w:val="005505D4"/>
    <w:rsid w:val="005508EC"/>
    <w:rsid w:val="00550A1A"/>
    <w:rsid w:val="00550BB2"/>
    <w:rsid w:val="00550F7C"/>
    <w:rsid w:val="0055129A"/>
    <w:rsid w:val="005512A5"/>
    <w:rsid w:val="00551419"/>
    <w:rsid w:val="0055213B"/>
    <w:rsid w:val="00552415"/>
    <w:rsid w:val="00552499"/>
    <w:rsid w:val="0055291C"/>
    <w:rsid w:val="00552D8C"/>
    <w:rsid w:val="00553023"/>
    <w:rsid w:val="0055311A"/>
    <w:rsid w:val="0055344F"/>
    <w:rsid w:val="00553C45"/>
    <w:rsid w:val="00553F91"/>
    <w:rsid w:val="0055436C"/>
    <w:rsid w:val="005548DC"/>
    <w:rsid w:val="00554FBE"/>
    <w:rsid w:val="0055503D"/>
    <w:rsid w:val="0055516A"/>
    <w:rsid w:val="0055545B"/>
    <w:rsid w:val="00555619"/>
    <w:rsid w:val="00555A96"/>
    <w:rsid w:val="00555BB0"/>
    <w:rsid w:val="00555FBB"/>
    <w:rsid w:val="00556010"/>
    <w:rsid w:val="0055627D"/>
    <w:rsid w:val="00556579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0A"/>
    <w:rsid w:val="00562424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FC5"/>
    <w:rsid w:val="005645FF"/>
    <w:rsid w:val="00564991"/>
    <w:rsid w:val="00564A6F"/>
    <w:rsid w:val="00564C9D"/>
    <w:rsid w:val="00564EFB"/>
    <w:rsid w:val="00564FE1"/>
    <w:rsid w:val="005657F0"/>
    <w:rsid w:val="00565D07"/>
    <w:rsid w:val="00566221"/>
    <w:rsid w:val="00566652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87"/>
    <w:rsid w:val="00571A86"/>
    <w:rsid w:val="00571ABC"/>
    <w:rsid w:val="00571CDC"/>
    <w:rsid w:val="00571E10"/>
    <w:rsid w:val="005721C5"/>
    <w:rsid w:val="00572369"/>
    <w:rsid w:val="005723EB"/>
    <w:rsid w:val="00572A6D"/>
    <w:rsid w:val="00572B0A"/>
    <w:rsid w:val="00572C5B"/>
    <w:rsid w:val="00573395"/>
    <w:rsid w:val="00573BC4"/>
    <w:rsid w:val="00573CFC"/>
    <w:rsid w:val="00574034"/>
    <w:rsid w:val="005746A2"/>
    <w:rsid w:val="00574F55"/>
    <w:rsid w:val="005756A8"/>
    <w:rsid w:val="005761C7"/>
    <w:rsid w:val="005761DD"/>
    <w:rsid w:val="00576416"/>
    <w:rsid w:val="005767C9"/>
    <w:rsid w:val="005769E8"/>
    <w:rsid w:val="00576D54"/>
    <w:rsid w:val="00576E16"/>
    <w:rsid w:val="0057709B"/>
    <w:rsid w:val="005777D0"/>
    <w:rsid w:val="005778F0"/>
    <w:rsid w:val="00577935"/>
    <w:rsid w:val="00577BA6"/>
    <w:rsid w:val="00577C75"/>
    <w:rsid w:val="00577D01"/>
    <w:rsid w:val="005802DC"/>
    <w:rsid w:val="00580311"/>
    <w:rsid w:val="005804B9"/>
    <w:rsid w:val="005804DB"/>
    <w:rsid w:val="005807D7"/>
    <w:rsid w:val="005808FB"/>
    <w:rsid w:val="00580C50"/>
    <w:rsid w:val="00580D8B"/>
    <w:rsid w:val="005813A5"/>
    <w:rsid w:val="00581424"/>
    <w:rsid w:val="0058192F"/>
    <w:rsid w:val="005819B6"/>
    <w:rsid w:val="005822F3"/>
    <w:rsid w:val="0058232E"/>
    <w:rsid w:val="0058284A"/>
    <w:rsid w:val="0058299B"/>
    <w:rsid w:val="00582A08"/>
    <w:rsid w:val="00582BE0"/>
    <w:rsid w:val="00582CF2"/>
    <w:rsid w:val="0058327E"/>
    <w:rsid w:val="00583316"/>
    <w:rsid w:val="00583848"/>
    <w:rsid w:val="00583951"/>
    <w:rsid w:val="00584468"/>
    <w:rsid w:val="00584561"/>
    <w:rsid w:val="00584616"/>
    <w:rsid w:val="00584EE9"/>
    <w:rsid w:val="00584F10"/>
    <w:rsid w:val="00585A8D"/>
    <w:rsid w:val="00585C2D"/>
    <w:rsid w:val="005860CF"/>
    <w:rsid w:val="005863BB"/>
    <w:rsid w:val="005864D4"/>
    <w:rsid w:val="0058663C"/>
    <w:rsid w:val="0058670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FE9"/>
    <w:rsid w:val="00591209"/>
    <w:rsid w:val="00591634"/>
    <w:rsid w:val="0059175C"/>
    <w:rsid w:val="005917DB"/>
    <w:rsid w:val="00591A5F"/>
    <w:rsid w:val="00591CB5"/>
    <w:rsid w:val="00591CD2"/>
    <w:rsid w:val="00591D72"/>
    <w:rsid w:val="00592044"/>
    <w:rsid w:val="005923AB"/>
    <w:rsid w:val="00593633"/>
    <w:rsid w:val="00593E34"/>
    <w:rsid w:val="00593EF0"/>
    <w:rsid w:val="00594005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F0F"/>
    <w:rsid w:val="00595F57"/>
    <w:rsid w:val="00595FE0"/>
    <w:rsid w:val="0059628F"/>
    <w:rsid w:val="005963CB"/>
    <w:rsid w:val="005967FF"/>
    <w:rsid w:val="0059686C"/>
    <w:rsid w:val="005968C4"/>
    <w:rsid w:val="00596DFE"/>
    <w:rsid w:val="00597484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DFF"/>
    <w:rsid w:val="005A0F56"/>
    <w:rsid w:val="005A1797"/>
    <w:rsid w:val="005A197A"/>
    <w:rsid w:val="005A1C1C"/>
    <w:rsid w:val="005A1CA8"/>
    <w:rsid w:val="005A1ED6"/>
    <w:rsid w:val="005A22B0"/>
    <w:rsid w:val="005A2461"/>
    <w:rsid w:val="005A286A"/>
    <w:rsid w:val="005A2F0F"/>
    <w:rsid w:val="005A2F61"/>
    <w:rsid w:val="005A3539"/>
    <w:rsid w:val="005A38D1"/>
    <w:rsid w:val="005A397C"/>
    <w:rsid w:val="005A3B00"/>
    <w:rsid w:val="005A3B25"/>
    <w:rsid w:val="005A4517"/>
    <w:rsid w:val="005A45AC"/>
    <w:rsid w:val="005A47F8"/>
    <w:rsid w:val="005A4A0C"/>
    <w:rsid w:val="005A4A13"/>
    <w:rsid w:val="005A4A2F"/>
    <w:rsid w:val="005A5132"/>
    <w:rsid w:val="005A515E"/>
    <w:rsid w:val="005A5664"/>
    <w:rsid w:val="005A5722"/>
    <w:rsid w:val="005A6994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6F1"/>
    <w:rsid w:val="005B29BC"/>
    <w:rsid w:val="005B2BD1"/>
    <w:rsid w:val="005B2E61"/>
    <w:rsid w:val="005B2F84"/>
    <w:rsid w:val="005B353F"/>
    <w:rsid w:val="005B3731"/>
    <w:rsid w:val="005B3E50"/>
    <w:rsid w:val="005B46A1"/>
    <w:rsid w:val="005B4DA5"/>
    <w:rsid w:val="005B4F96"/>
    <w:rsid w:val="005B543D"/>
    <w:rsid w:val="005B65B2"/>
    <w:rsid w:val="005B6A3C"/>
    <w:rsid w:val="005B6BCC"/>
    <w:rsid w:val="005B6E49"/>
    <w:rsid w:val="005B6EC7"/>
    <w:rsid w:val="005B7396"/>
    <w:rsid w:val="005B7573"/>
    <w:rsid w:val="005B75CC"/>
    <w:rsid w:val="005B7AB4"/>
    <w:rsid w:val="005B7ACC"/>
    <w:rsid w:val="005B7AEA"/>
    <w:rsid w:val="005B7B90"/>
    <w:rsid w:val="005B7E09"/>
    <w:rsid w:val="005C0045"/>
    <w:rsid w:val="005C01DC"/>
    <w:rsid w:val="005C03A7"/>
    <w:rsid w:val="005C04A6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5D4"/>
    <w:rsid w:val="005C26A4"/>
    <w:rsid w:val="005C3467"/>
    <w:rsid w:val="005C35F1"/>
    <w:rsid w:val="005C3F38"/>
    <w:rsid w:val="005C40D0"/>
    <w:rsid w:val="005C42A5"/>
    <w:rsid w:val="005C43A9"/>
    <w:rsid w:val="005C44BB"/>
    <w:rsid w:val="005C44BC"/>
    <w:rsid w:val="005C4986"/>
    <w:rsid w:val="005C4DBB"/>
    <w:rsid w:val="005C4E5B"/>
    <w:rsid w:val="005C5048"/>
    <w:rsid w:val="005C51FC"/>
    <w:rsid w:val="005C5989"/>
    <w:rsid w:val="005C5ACE"/>
    <w:rsid w:val="005C5E99"/>
    <w:rsid w:val="005C5F89"/>
    <w:rsid w:val="005C62A2"/>
    <w:rsid w:val="005C6694"/>
    <w:rsid w:val="005C6B5F"/>
    <w:rsid w:val="005C6BEC"/>
    <w:rsid w:val="005C6C3F"/>
    <w:rsid w:val="005C6CCA"/>
    <w:rsid w:val="005C6E48"/>
    <w:rsid w:val="005C6EC0"/>
    <w:rsid w:val="005C7040"/>
    <w:rsid w:val="005C7544"/>
    <w:rsid w:val="005C7595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887"/>
    <w:rsid w:val="005D1C57"/>
    <w:rsid w:val="005D1EC7"/>
    <w:rsid w:val="005D2196"/>
    <w:rsid w:val="005D22B9"/>
    <w:rsid w:val="005D27B7"/>
    <w:rsid w:val="005D28B5"/>
    <w:rsid w:val="005D2A6B"/>
    <w:rsid w:val="005D2BB2"/>
    <w:rsid w:val="005D2D5F"/>
    <w:rsid w:val="005D34B8"/>
    <w:rsid w:val="005D34D9"/>
    <w:rsid w:val="005D3BE4"/>
    <w:rsid w:val="005D3BFD"/>
    <w:rsid w:val="005D4479"/>
    <w:rsid w:val="005D44C3"/>
    <w:rsid w:val="005D457E"/>
    <w:rsid w:val="005D45D0"/>
    <w:rsid w:val="005D473B"/>
    <w:rsid w:val="005D474D"/>
    <w:rsid w:val="005D4A26"/>
    <w:rsid w:val="005D4DF5"/>
    <w:rsid w:val="005D51F7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21"/>
    <w:rsid w:val="005E083A"/>
    <w:rsid w:val="005E08ED"/>
    <w:rsid w:val="005E0FE9"/>
    <w:rsid w:val="005E1326"/>
    <w:rsid w:val="005E146C"/>
    <w:rsid w:val="005E19DD"/>
    <w:rsid w:val="005E2010"/>
    <w:rsid w:val="005E2194"/>
    <w:rsid w:val="005E2723"/>
    <w:rsid w:val="005E2A44"/>
    <w:rsid w:val="005E2B16"/>
    <w:rsid w:val="005E2E4E"/>
    <w:rsid w:val="005E2FB8"/>
    <w:rsid w:val="005E33D2"/>
    <w:rsid w:val="005E3CB2"/>
    <w:rsid w:val="005E43C7"/>
    <w:rsid w:val="005E44F5"/>
    <w:rsid w:val="005E4AA4"/>
    <w:rsid w:val="005E4BF4"/>
    <w:rsid w:val="005E4CC0"/>
    <w:rsid w:val="005E56A7"/>
    <w:rsid w:val="005E5A52"/>
    <w:rsid w:val="005E6198"/>
    <w:rsid w:val="005E673A"/>
    <w:rsid w:val="005E6B2B"/>
    <w:rsid w:val="005E6B9C"/>
    <w:rsid w:val="005E6C9B"/>
    <w:rsid w:val="005E6DF7"/>
    <w:rsid w:val="005E6EEE"/>
    <w:rsid w:val="005E716A"/>
    <w:rsid w:val="005E72BA"/>
    <w:rsid w:val="005E7672"/>
    <w:rsid w:val="005E768F"/>
    <w:rsid w:val="005E779C"/>
    <w:rsid w:val="005E7A3A"/>
    <w:rsid w:val="005E7EFF"/>
    <w:rsid w:val="005F02D7"/>
    <w:rsid w:val="005F0760"/>
    <w:rsid w:val="005F0901"/>
    <w:rsid w:val="005F096D"/>
    <w:rsid w:val="005F0BBE"/>
    <w:rsid w:val="005F107D"/>
    <w:rsid w:val="005F110C"/>
    <w:rsid w:val="005F12AA"/>
    <w:rsid w:val="005F1648"/>
    <w:rsid w:val="005F1760"/>
    <w:rsid w:val="005F1845"/>
    <w:rsid w:val="005F18CF"/>
    <w:rsid w:val="005F1A6C"/>
    <w:rsid w:val="005F1B93"/>
    <w:rsid w:val="005F1C5B"/>
    <w:rsid w:val="005F1D19"/>
    <w:rsid w:val="005F1D7C"/>
    <w:rsid w:val="005F1E86"/>
    <w:rsid w:val="005F20EA"/>
    <w:rsid w:val="005F23C5"/>
    <w:rsid w:val="005F2A8B"/>
    <w:rsid w:val="005F2D82"/>
    <w:rsid w:val="005F2E38"/>
    <w:rsid w:val="005F2E5E"/>
    <w:rsid w:val="005F2F03"/>
    <w:rsid w:val="005F2FE3"/>
    <w:rsid w:val="005F362B"/>
    <w:rsid w:val="005F3970"/>
    <w:rsid w:val="005F3B57"/>
    <w:rsid w:val="005F3B80"/>
    <w:rsid w:val="005F4157"/>
    <w:rsid w:val="005F440B"/>
    <w:rsid w:val="005F448F"/>
    <w:rsid w:val="005F454E"/>
    <w:rsid w:val="005F4664"/>
    <w:rsid w:val="005F490E"/>
    <w:rsid w:val="005F4D7A"/>
    <w:rsid w:val="005F4E88"/>
    <w:rsid w:val="005F4ECE"/>
    <w:rsid w:val="005F53B0"/>
    <w:rsid w:val="005F54EA"/>
    <w:rsid w:val="005F59CF"/>
    <w:rsid w:val="005F5EE1"/>
    <w:rsid w:val="005F62B2"/>
    <w:rsid w:val="005F62D1"/>
    <w:rsid w:val="005F6833"/>
    <w:rsid w:val="005F6BBC"/>
    <w:rsid w:val="005F7205"/>
    <w:rsid w:val="005F7AA3"/>
    <w:rsid w:val="005F7AC7"/>
    <w:rsid w:val="0060005A"/>
    <w:rsid w:val="006001A4"/>
    <w:rsid w:val="0060081C"/>
    <w:rsid w:val="00600BE2"/>
    <w:rsid w:val="00600C11"/>
    <w:rsid w:val="00600DE9"/>
    <w:rsid w:val="00601272"/>
    <w:rsid w:val="0060177F"/>
    <w:rsid w:val="0060193F"/>
    <w:rsid w:val="006019AF"/>
    <w:rsid w:val="00601C06"/>
    <w:rsid w:val="00601E04"/>
    <w:rsid w:val="00601E60"/>
    <w:rsid w:val="00601FBA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8B"/>
    <w:rsid w:val="006057D0"/>
    <w:rsid w:val="00605CAD"/>
    <w:rsid w:val="00605D85"/>
    <w:rsid w:val="00605DFE"/>
    <w:rsid w:val="00606599"/>
    <w:rsid w:val="00606891"/>
    <w:rsid w:val="00606CB3"/>
    <w:rsid w:val="00606D79"/>
    <w:rsid w:val="00606E69"/>
    <w:rsid w:val="0060704F"/>
    <w:rsid w:val="0060710E"/>
    <w:rsid w:val="00607218"/>
    <w:rsid w:val="00607A35"/>
    <w:rsid w:val="00607EB8"/>
    <w:rsid w:val="0061005C"/>
    <w:rsid w:val="0061007B"/>
    <w:rsid w:val="0061011E"/>
    <w:rsid w:val="006102BE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B3A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C8"/>
    <w:rsid w:val="006168E6"/>
    <w:rsid w:val="00616B4E"/>
    <w:rsid w:val="00616D77"/>
    <w:rsid w:val="00616FFD"/>
    <w:rsid w:val="0061702E"/>
    <w:rsid w:val="0061719A"/>
    <w:rsid w:val="006173B7"/>
    <w:rsid w:val="006177E8"/>
    <w:rsid w:val="00617CD6"/>
    <w:rsid w:val="0062005F"/>
    <w:rsid w:val="00620BBC"/>
    <w:rsid w:val="0062106F"/>
    <w:rsid w:val="00621548"/>
    <w:rsid w:val="006219A5"/>
    <w:rsid w:val="00621DF8"/>
    <w:rsid w:val="00621E4A"/>
    <w:rsid w:val="00621E99"/>
    <w:rsid w:val="0062217A"/>
    <w:rsid w:val="006224A3"/>
    <w:rsid w:val="006224C1"/>
    <w:rsid w:val="006226CF"/>
    <w:rsid w:val="00622766"/>
    <w:rsid w:val="00622C65"/>
    <w:rsid w:val="00623091"/>
    <w:rsid w:val="006230D3"/>
    <w:rsid w:val="00623A66"/>
    <w:rsid w:val="00623AFD"/>
    <w:rsid w:val="00623BDD"/>
    <w:rsid w:val="00623D55"/>
    <w:rsid w:val="00623E6E"/>
    <w:rsid w:val="00623F76"/>
    <w:rsid w:val="00624111"/>
    <w:rsid w:val="00624669"/>
    <w:rsid w:val="00624A38"/>
    <w:rsid w:val="00625320"/>
    <w:rsid w:val="0062589D"/>
    <w:rsid w:val="00625B50"/>
    <w:rsid w:val="00625BF9"/>
    <w:rsid w:val="00625CF2"/>
    <w:rsid w:val="00625E7A"/>
    <w:rsid w:val="00625F51"/>
    <w:rsid w:val="00626092"/>
    <w:rsid w:val="00626214"/>
    <w:rsid w:val="00626365"/>
    <w:rsid w:val="00626920"/>
    <w:rsid w:val="00626C0E"/>
    <w:rsid w:val="00626C7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361"/>
    <w:rsid w:val="0063142A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1F"/>
    <w:rsid w:val="00632790"/>
    <w:rsid w:val="00632843"/>
    <w:rsid w:val="00632DAF"/>
    <w:rsid w:val="00633144"/>
    <w:rsid w:val="0063334C"/>
    <w:rsid w:val="00633361"/>
    <w:rsid w:val="00633721"/>
    <w:rsid w:val="006339C7"/>
    <w:rsid w:val="00633C65"/>
    <w:rsid w:val="00634395"/>
    <w:rsid w:val="006348E1"/>
    <w:rsid w:val="00634908"/>
    <w:rsid w:val="006352A0"/>
    <w:rsid w:val="006355E0"/>
    <w:rsid w:val="006359A0"/>
    <w:rsid w:val="00636529"/>
    <w:rsid w:val="006365C5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82B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510"/>
    <w:rsid w:val="00644611"/>
    <w:rsid w:val="00644692"/>
    <w:rsid w:val="006448F1"/>
    <w:rsid w:val="00645313"/>
    <w:rsid w:val="006453FD"/>
    <w:rsid w:val="00645426"/>
    <w:rsid w:val="00645B42"/>
    <w:rsid w:val="00645B5A"/>
    <w:rsid w:val="00645BA5"/>
    <w:rsid w:val="006461E7"/>
    <w:rsid w:val="006462B3"/>
    <w:rsid w:val="00646455"/>
    <w:rsid w:val="00646A62"/>
    <w:rsid w:val="00646C40"/>
    <w:rsid w:val="00646F58"/>
    <w:rsid w:val="00647232"/>
    <w:rsid w:val="006476B3"/>
    <w:rsid w:val="00647C3F"/>
    <w:rsid w:val="00647D22"/>
    <w:rsid w:val="00647ED4"/>
    <w:rsid w:val="006500CD"/>
    <w:rsid w:val="006500CF"/>
    <w:rsid w:val="006502EA"/>
    <w:rsid w:val="006507F9"/>
    <w:rsid w:val="00651528"/>
    <w:rsid w:val="006516E1"/>
    <w:rsid w:val="00651B98"/>
    <w:rsid w:val="00652167"/>
    <w:rsid w:val="00652423"/>
    <w:rsid w:val="006528F5"/>
    <w:rsid w:val="00652F56"/>
    <w:rsid w:val="00653578"/>
    <w:rsid w:val="00653596"/>
    <w:rsid w:val="006538E3"/>
    <w:rsid w:val="00653A07"/>
    <w:rsid w:val="006542F3"/>
    <w:rsid w:val="0065438C"/>
    <w:rsid w:val="006544C7"/>
    <w:rsid w:val="0065596E"/>
    <w:rsid w:val="006559D0"/>
    <w:rsid w:val="006559E2"/>
    <w:rsid w:val="006559E6"/>
    <w:rsid w:val="00655E09"/>
    <w:rsid w:val="006563EB"/>
    <w:rsid w:val="00656643"/>
    <w:rsid w:val="00656E36"/>
    <w:rsid w:val="0065758C"/>
    <w:rsid w:val="006576CA"/>
    <w:rsid w:val="00657A46"/>
    <w:rsid w:val="00657AEE"/>
    <w:rsid w:val="006601AC"/>
    <w:rsid w:val="00660265"/>
    <w:rsid w:val="00660445"/>
    <w:rsid w:val="0066051C"/>
    <w:rsid w:val="0066090F"/>
    <w:rsid w:val="006611C8"/>
    <w:rsid w:val="0066130F"/>
    <w:rsid w:val="0066144B"/>
    <w:rsid w:val="006615CF"/>
    <w:rsid w:val="006616DD"/>
    <w:rsid w:val="006617E7"/>
    <w:rsid w:val="006618AC"/>
    <w:rsid w:val="006618FB"/>
    <w:rsid w:val="00661A46"/>
    <w:rsid w:val="0066204F"/>
    <w:rsid w:val="006629DD"/>
    <w:rsid w:val="00662B85"/>
    <w:rsid w:val="00662F39"/>
    <w:rsid w:val="00662FE8"/>
    <w:rsid w:val="00663468"/>
    <w:rsid w:val="006637A4"/>
    <w:rsid w:val="0066487A"/>
    <w:rsid w:val="00664E25"/>
    <w:rsid w:val="00664E32"/>
    <w:rsid w:val="00664E76"/>
    <w:rsid w:val="00664EF5"/>
    <w:rsid w:val="006650EE"/>
    <w:rsid w:val="00665373"/>
    <w:rsid w:val="0066574B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86D"/>
    <w:rsid w:val="00667700"/>
    <w:rsid w:val="00667711"/>
    <w:rsid w:val="00667FAC"/>
    <w:rsid w:val="006700CD"/>
    <w:rsid w:val="00670367"/>
    <w:rsid w:val="006709B2"/>
    <w:rsid w:val="00670DC4"/>
    <w:rsid w:val="00671200"/>
    <w:rsid w:val="00671692"/>
    <w:rsid w:val="006718A4"/>
    <w:rsid w:val="00671A8B"/>
    <w:rsid w:val="00671D9C"/>
    <w:rsid w:val="00672002"/>
    <w:rsid w:val="00672B6E"/>
    <w:rsid w:val="00672F82"/>
    <w:rsid w:val="0067326D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BBE"/>
    <w:rsid w:val="00674D9C"/>
    <w:rsid w:val="00675033"/>
    <w:rsid w:val="00675144"/>
    <w:rsid w:val="0067573D"/>
    <w:rsid w:val="006757D0"/>
    <w:rsid w:val="00675DEA"/>
    <w:rsid w:val="0067645E"/>
    <w:rsid w:val="0067668E"/>
    <w:rsid w:val="006768AB"/>
    <w:rsid w:val="00676AF3"/>
    <w:rsid w:val="00676B53"/>
    <w:rsid w:val="00677071"/>
    <w:rsid w:val="006772E2"/>
    <w:rsid w:val="00677696"/>
    <w:rsid w:val="0067788B"/>
    <w:rsid w:val="00677AE3"/>
    <w:rsid w:val="006800B7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49"/>
    <w:rsid w:val="006827D4"/>
    <w:rsid w:val="00682B21"/>
    <w:rsid w:val="00682B87"/>
    <w:rsid w:val="00682BDE"/>
    <w:rsid w:val="00682BEE"/>
    <w:rsid w:val="00683E86"/>
    <w:rsid w:val="006843CB"/>
    <w:rsid w:val="0068447E"/>
    <w:rsid w:val="006846BA"/>
    <w:rsid w:val="006846C5"/>
    <w:rsid w:val="00684CB6"/>
    <w:rsid w:val="00684D8A"/>
    <w:rsid w:val="00684ED4"/>
    <w:rsid w:val="006850FF"/>
    <w:rsid w:val="00685212"/>
    <w:rsid w:val="00685277"/>
    <w:rsid w:val="006852AD"/>
    <w:rsid w:val="0068569A"/>
    <w:rsid w:val="006856A8"/>
    <w:rsid w:val="00685E05"/>
    <w:rsid w:val="00685E87"/>
    <w:rsid w:val="006868CD"/>
    <w:rsid w:val="006869B8"/>
    <w:rsid w:val="00686AB3"/>
    <w:rsid w:val="00686EDC"/>
    <w:rsid w:val="0068740B"/>
    <w:rsid w:val="006874CB"/>
    <w:rsid w:val="0068785A"/>
    <w:rsid w:val="00690170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3FFF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EAF"/>
    <w:rsid w:val="00695F23"/>
    <w:rsid w:val="006961EA"/>
    <w:rsid w:val="00696580"/>
    <w:rsid w:val="00696728"/>
    <w:rsid w:val="0069682F"/>
    <w:rsid w:val="0069684B"/>
    <w:rsid w:val="00696CFD"/>
    <w:rsid w:val="00697572"/>
    <w:rsid w:val="00697913"/>
    <w:rsid w:val="00697F42"/>
    <w:rsid w:val="00697F85"/>
    <w:rsid w:val="006A0091"/>
    <w:rsid w:val="006A028E"/>
    <w:rsid w:val="006A02E7"/>
    <w:rsid w:val="006A03E7"/>
    <w:rsid w:val="006A0547"/>
    <w:rsid w:val="006A05DF"/>
    <w:rsid w:val="006A060E"/>
    <w:rsid w:val="006A0682"/>
    <w:rsid w:val="006A0C33"/>
    <w:rsid w:val="006A0D35"/>
    <w:rsid w:val="006A0EA4"/>
    <w:rsid w:val="006A110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80B"/>
    <w:rsid w:val="006A2C3F"/>
    <w:rsid w:val="006A2DA5"/>
    <w:rsid w:val="006A3382"/>
    <w:rsid w:val="006A33C0"/>
    <w:rsid w:val="006A3572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0B"/>
    <w:rsid w:val="006A56BA"/>
    <w:rsid w:val="006A5796"/>
    <w:rsid w:val="006A5AB6"/>
    <w:rsid w:val="006A5C72"/>
    <w:rsid w:val="006A5DA1"/>
    <w:rsid w:val="006A5E5E"/>
    <w:rsid w:val="006A63B7"/>
    <w:rsid w:val="006A651B"/>
    <w:rsid w:val="006A681F"/>
    <w:rsid w:val="006A6987"/>
    <w:rsid w:val="006A6A1D"/>
    <w:rsid w:val="006A6ACA"/>
    <w:rsid w:val="006A6C9B"/>
    <w:rsid w:val="006A7078"/>
    <w:rsid w:val="006B0548"/>
    <w:rsid w:val="006B08EC"/>
    <w:rsid w:val="006B0A84"/>
    <w:rsid w:val="006B0EEC"/>
    <w:rsid w:val="006B1051"/>
    <w:rsid w:val="006B12AA"/>
    <w:rsid w:val="006B1456"/>
    <w:rsid w:val="006B1680"/>
    <w:rsid w:val="006B1700"/>
    <w:rsid w:val="006B178F"/>
    <w:rsid w:val="006B1DC7"/>
    <w:rsid w:val="006B1E61"/>
    <w:rsid w:val="006B1F2D"/>
    <w:rsid w:val="006B1F48"/>
    <w:rsid w:val="006B23C7"/>
    <w:rsid w:val="006B26BC"/>
    <w:rsid w:val="006B27AC"/>
    <w:rsid w:val="006B2E12"/>
    <w:rsid w:val="006B3015"/>
    <w:rsid w:val="006B30AB"/>
    <w:rsid w:val="006B3276"/>
    <w:rsid w:val="006B3397"/>
    <w:rsid w:val="006B35B3"/>
    <w:rsid w:val="006B3B44"/>
    <w:rsid w:val="006B4273"/>
    <w:rsid w:val="006B47B7"/>
    <w:rsid w:val="006B4A54"/>
    <w:rsid w:val="006B508F"/>
    <w:rsid w:val="006B525C"/>
    <w:rsid w:val="006B5729"/>
    <w:rsid w:val="006B5CB6"/>
    <w:rsid w:val="006B5DB0"/>
    <w:rsid w:val="006B5F36"/>
    <w:rsid w:val="006B6474"/>
    <w:rsid w:val="006B65B4"/>
    <w:rsid w:val="006B6974"/>
    <w:rsid w:val="006B6A02"/>
    <w:rsid w:val="006B6C2B"/>
    <w:rsid w:val="006B7374"/>
    <w:rsid w:val="006B7C3C"/>
    <w:rsid w:val="006B7C3E"/>
    <w:rsid w:val="006B7C6D"/>
    <w:rsid w:val="006B7CC5"/>
    <w:rsid w:val="006C058F"/>
    <w:rsid w:val="006C0E44"/>
    <w:rsid w:val="006C1040"/>
    <w:rsid w:val="006C1261"/>
    <w:rsid w:val="006C14C5"/>
    <w:rsid w:val="006C17BF"/>
    <w:rsid w:val="006C1AD5"/>
    <w:rsid w:val="006C1CAE"/>
    <w:rsid w:val="006C1FC8"/>
    <w:rsid w:val="006C2120"/>
    <w:rsid w:val="006C2317"/>
    <w:rsid w:val="006C237A"/>
    <w:rsid w:val="006C274B"/>
    <w:rsid w:val="006C2946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30B"/>
    <w:rsid w:val="006C45A8"/>
    <w:rsid w:val="006C4695"/>
    <w:rsid w:val="006C48FD"/>
    <w:rsid w:val="006C493D"/>
    <w:rsid w:val="006C4B73"/>
    <w:rsid w:val="006C4C10"/>
    <w:rsid w:val="006C4CB3"/>
    <w:rsid w:val="006C52FF"/>
    <w:rsid w:val="006C5D27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F02"/>
    <w:rsid w:val="006D0074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587"/>
    <w:rsid w:val="006D161B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6C0"/>
    <w:rsid w:val="006D3C07"/>
    <w:rsid w:val="006D3C5F"/>
    <w:rsid w:val="006D40E4"/>
    <w:rsid w:val="006D41FD"/>
    <w:rsid w:val="006D45AC"/>
    <w:rsid w:val="006D46A7"/>
    <w:rsid w:val="006D4A26"/>
    <w:rsid w:val="006D5AB9"/>
    <w:rsid w:val="006D5B03"/>
    <w:rsid w:val="006D6031"/>
    <w:rsid w:val="006D65C4"/>
    <w:rsid w:val="006D666B"/>
    <w:rsid w:val="006D6A52"/>
    <w:rsid w:val="006D6D0C"/>
    <w:rsid w:val="006D7223"/>
    <w:rsid w:val="006D7433"/>
    <w:rsid w:val="006D7B17"/>
    <w:rsid w:val="006D7BC2"/>
    <w:rsid w:val="006D7F14"/>
    <w:rsid w:val="006D7F3D"/>
    <w:rsid w:val="006E06B1"/>
    <w:rsid w:val="006E0A0A"/>
    <w:rsid w:val="006E0C02"/>
    <w:rsid w:val="006E0F35"/>
    <w:rsid w:val="006E0F77"/>
    <w:rsid w:val="006E1995"/>
    <w:rsid w:val="006E1A1D"/>
    <w:rsid w:val="006E1FA7"/>
    <w:rsid w:val="006E24A9"/>
    <w:rsid w:val="006E26BF"/>
    <w:rsid w:val="006E29A4"/>
    <w:rsid w:val="006E2A3A"/>
    <w:rsid w:val="006E3073"/>
    <w:rsid w:val="006E31A4"/>
    <w:rsid w:val="006E31DC"/>
    <w:rsid w:val="006E3562"/>
    <w:rsid w:val="006E379A"/>
    <w:rsid w:val="006E3878"/>
    <w:rsid w:val="006E39B3"/>
    <w:rsid w:val="006E4471"/>
    <w:rsid w:val="006E48B6"/>
    <w:rsid w:val="006E4B40"/>
    <w:rsid w:val="006E4D2B"/>
    <w:rsid w:val="006E4E29"/>
    <w:rsid w:val="006E51D0"/>
    <w:rsid w:val="006E520C"/>
    <w:rsid w:val="006E54CF"/>
    <w:rsid w:val="006E5776"/>
    <w:rsid w:val="006E5992"/>
    <w:rsid w:val="006E59D8"/>
    <w:rsid w:val="006E5FDE"/>
    <w:rsid w:val="006E619F"/>
    <w:rsid w:val="006E63BA"/>
    <w:rsid w:val="006E65B4"/>
    <w:rsid w:val="006E6B05"/>
    <w:rsid w:val="006E6CE9"/>
    <w:rsid w:val="006E6F4D"/>
    <w:rsid w:val="006E6F55"/>
    <w:rsid w:val="006E7086"/>
    <w:rsid w:val="006E7139"/>
    <w:rsid w:val="006E727D"/>
    <w:rsid w:val="006E77C7"/>
    <w:rsid w:val="006E7E00"/>
    <w:rsid w:val="006F0852"/>
    <w:rsid w:val="006F0D97"/>
    <w:rsid w:val="006F0E8E"/>
    <w:rsid w:val="006F1389"/>
    <w:rsid w:val="006F13C7"/>
    <w:rsid w:val="006F1935"/>
    <w:rsid w:val="006F19FA"/>
    <w:rsid w:val="006F1E59"/>
    <w:rsid w:val="006F2028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827"/>
    <w:rsid w:val="006F4D41"/>
    <w:rsid w:val="006F4F79"/>
    <w:rsid w:val="006F52E9"/>
    <w:rsid w:val="006F5654"/>
    <w:rsid w:val="006F579D"/>
    <w:rsid w:val="006F59FF"/>
    <w:rsid w:val="006F5C1B"/>
    <w:rsid w:val="006F6B9B"/>
    <w:rsid w:val="006F6F48"/>
    <w:rsid w:val="006F6FF3"/>
    <w:rsid w:val="006F71E8"/>
    <w:rsid w:val="006F751D"/>
    <w:rsid w:val="006F79D2"/>
    <w:rsid w:val="006F7DC4"/>
    <w:rsid w:val="006F7E9B"/>
    <w:rsid w:val="007006A4"/>
    <w:rsid w:val="0070083F"/>
    <w:rsid w:val="007008B0"/>
    <w:rsid w:val="00700AA2"/>
    <w:rsid w:val="00700E6F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5A5"/>
    <w:rsid w:val="007039DB"/>
    <w:rsid w:val="00703E1F"/>
    <w:rsid w:val="007042E7"/>
    <w:rsid w:val="0070504F"/>
    <w:rsid w:val="007054BB"/>
    <w:rsid w:val="00705595"/>
    <w:rsid w:val="00705A57"/>
    <w:rsid w:val="00705AE8"/>
    <w:rsid w:val="00705CF3"/>
    <w:rsid w:val="00706137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51A"/>
    <w:rsid w:val="00710AFB"/>
    <w:rsid w:val="007115FE"/>
    <w:rsid w:val="007118CA"/>
    <w:rsid w:val="00711D82"/>
    <w:rsid w:val="00711FED"/>
    <w:rsid w:val="007123C0"/>
    <w:rsid w:val="007126A7"/>
    <w:rsid w:val="00712A2E"/>
    <w:rsid w:val="00712B2E"/>
    <w:rsid w:val="00712EC2"/>
    <w:rsid w:val="007131D0"/>
    <w:rsid w:val="00713322"/>
    <w:rsid w:val="00713424"/>
    <w:rsid w:val="007138B9"/>
    <w:rsid w:val="00713B1B"/>
    <w:rsid w:val="00713D09"/>
    <w:rsid w:val="00714466"/>
    <w:rsid w:val="007147E7"/>
    <w:rsid w:val="007148A0"/>
    <w:rsid w:val="00714945"/>
    <w:rsid w:val="007149E5"/>
    <w:rsid w:val="00714DDF"/>
    <w:rsid w:val="00714EA7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EED"/>
    <w:rsid w:val="00720202"/>
    <w:rsid w:val="00720512"/>
    <w:rsid w:val="00720DCF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168"/>
    <w:rsid w:val="00723532"/>
    <w:rsid w:val="0072369B"/>
    <w:rsid w:val="007238A4"/>
    <w:rsid w:val="00723943"/>
    <w:rsid w:val="007244E5"/>
    <w:rsid w:val="00724CA0"/>
    <w:rsid w:val="00724E3A"/>
    <w:rsid w:val="00724EFA"/>
    <w:rsid w:val="00725146"/>
    <w:rsid w:val="00725167"/>
    <w:rsid w:val="007252AD"/>
    <w:rsid w:val="007258C4"/>
    <w:rsid w:val="00725A6C"/>
    <w:rsid w:val="0072607B"/>
    <w:rsid w:val="00726181"/>
    <w:rsid w:val="007267B0"/>
    <w:rsid w:val="00726996"/>
    <w:rsid w:val="00726C1B"/>
    <w:rsid w:val="0072700A"/>
    <w:rsid w:val="0072711D"/>
    <w:rsid w:val="00727260"/>
    <w:rsid w:val="0072734E"/>
    <w:rsid w:val="007274FD"/>
    <w:rsid w:val="00727B64"/>
    <w:rsid w:val="00727EFA"/>
    <w:rsid w:val="00730573"/>
    <w:rsid w:val="0073091D"/>
    <w:rsid w:val="00730AD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AE7"/>
    <w:rsid w:val="00732CE1"/>
    <w:rsid w:val="00732D72"/>
    <w:rsid w:val="00732D8C"/>
    <w:rsid w:val="00732EA8"/>
    <w:rsid w:val="00732F2D"/>
    <w:rsid w:val="007334C8"/>
    <w:rsid w:val="00733653"/>
    <w:rsid w:val="00733A97"/>
    <w:rsid w:val="00734123"/>
    <w:rsid w:val="007345B0"/>
    <w:rsid w:val="00734BD1"/>
    <w:rsid w:val="00734C92"/>
    <w:rsid w:val="00734E79"/>
    <w:rsid w:val="007353D2"/>
    <w:rsid w:val="00735421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6FA1"/>
    <w:rsid w:val="00737051"/>
    <w:rsid w:val="0073744C"/>
    <w:rsid w:val="007376CB"/>
    <w:rsid w:val="00737859"/>
    <w:rsid w:val="007378B7"/>
    <w:rsid w:val="00737945"/>
    <w:rsid w:val="00737989"/>
    <w:rsid w:val="00737BDD"/>
    <w:rsid w:val="00737DDA"/>
    <w:rsid w:val="00737F60"/>
    <w:rsid w:val="00740018"/>
    <w:rsid w:val="007405B8"/>
    <w:rsid w:val="00740671"/>
    <w:rsid w:val="00740AC8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318"/>
    <w:rsid w:val="0074242F"/>
    <w:rsid w:val="00742682"/>
    <w:rsid w:val="00742A93"/>
    <w:rsid w:val="00742C78"/>
    <w:rsid w:val="00742E38"/>
    <w:rsid w:val="00743346"/>
    <w:rsid w:val="00743444"/>
    <w:rsid w:val="007435E3"/>
    <w:rsid w:val="0074373A"/>
    <w:rsid w:val="00743832"/>
    <w:rsid w:val="00743B44"/>
    <w:rsid w:val="0074448A"/>
    <w:rsid w:val="007449DA"/>
    <w:rsid w:val="00744E13"/>
    <w:rsid w:val="00744F15"/>
    <w:rsid w:val="0074503B"/>
    <w:rsid w:val="007450E8"/>
    <w:rsid w:val="007451F1"/>
    <w:rsid w:val="0074550A"/>
    <w:rsid w:val="00745A20"/>
    <w:rsid w:val="00745A51"/>
    <w:rsid w:val="00745FD6"/>
    <w:rsid w:val="00746019"/>
    <w:rsid w:val="007461DB"/>
    <w:rsid w:val="00746E92"/>
    <w:rsid w:val="0074709B"/>
    <w:rsid w:val="007477F4"/>
    <w:rsid w:val="007479D8"/>
    <w:rsid w:val="00747A62"/>
    <w:rsid w:val="00747CA8"/>
    <w:rsid w:val="0075009E"/>
    <w:rsid w:val="007502E9"/>
    <w:rsid w:val="007503B4"/>
    <w:rsid w:val="0075051D"/>
    <w:rsid w:val="00750A83"/>
    <w:rsid w:val="00750B59"/>
    <w:rsid w:val="00750F9F"/>
    <w:rsid w:val="00751620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F0B"/>
    <w:rsid w:val="007534BE"/>
    <w:rsid w:val="00753660"/>
    <w:rsid w:val="00753739"/>
    <w:rsid w:val="00753836"/>
    <w:rsid w:val="00753CC4"/>
    <w:rsid w:val="00753DAB"/>
    <w:rsid w:val="00753E19"/>
    <w:rsid w:val="0075410E"/>
    <w:rsid w:val="00754459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61F0"/>
    <w:rsid w:val="0075622D"/>
    <w:rsid w:val="00756513"/>
    <w:rsid w:val="007568F9"/>
    <w:rsid w:val="007569CD"/>
    <w:rsid w:val="007569E8"/>
    <w:rsid w:val="00757369"/>
    <w:rsid w:val="00757981"/>
    <w:rsid w:val="007579E0"/>
    <w:rsid w:val="00757A98"/>
    <w:rsid w:val="00757EFE"/>
    <w:rsid w:val="00757FC0"/>
    <w:rsid w:val="00760095"/>
    <w:rsid w:val="0076079C"/>
    <w:rsid w:val="00760983"/>
    <w:rsid w:val="0076098D"/>
    <w:rsid w:val="0076151D"/>
    <w:rsid w:val="00761660"/>
    <w:rsid w:val="007618A5"/>
    <w:rsid w:val="00761A4E"/>
    <w:rsid w:val="00761A90"/>
    <w:rsid w:val="00762417"/>
    <w:rsid w:val="00762AA5"/>
    <w:rsid w:val="00762B45"/>
    <w:rsid w:val="00762FB7"/>
    <w:rsid w:val="0076302F"/>
    <w:rsid w:val="007634E1"/>
    <w:rsid w:val="0076368F"/>
    <w:rsid w:val="00763829"/>
    <w:rsid w:val="007638B9"/>
    <w:rsid w:val="00763A24"/>
    <w:rsid w:val="00763FC4"/>
    <w:rsid w:val="007642DE"/>
    <w:rsid w:val="00764750"/>
    <w:rsid w:val="00764791"/>
    <w:rsid w:val="00764CDD"/>
    <w:rsid w:val="00765120"/>
    <w:rsid w:val="007658A4"/>
    <w:rsid w:val="0076625F"/>
    <w:rsid w:val="00766694"/>
    <w:rsid w:val="007669EE"/>
    <w:rsid w:val="0076736B"/>
    <w:rsid w:val="00767952"/>
    <w:rsid w:val="00767B6E"/>
    <w:rsid w:val="00767D04"/>
    <w:rsid w:val="00770060"/>
    <w:rsid w:val="007701FC"/>
    <w:rsid w:val="0077028A"/>
    <w:rsid w:val="007703FD"/>
    <w:rsid w:val="007704CE"/>
    <w:rsid w:val="00770634"/>
    <w:rsid w:val="00770974"/>
    <w:rsid w:val="007711D3"/>
    <w:rsid w:val="0077197B"/>
    <w:rsid w:val="00771B93"/>
    <w:rsid w:val="00771BBD"/>
    <w:rsid w:val="007722FC"/>
    <w:rsid w:val="007725B0"/>
    <w:rsid w:val="007727AD"/>
    <w:rsid w:val="00772820"/>
    <w:rsid w:val="00772955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08A"/>
    <w:rsid w:val="007756AB"/>
    <w:rsid w:val="00775C6E"/>
    <w:rsid w:val="00775D29"/>
    <w:rsid w:val="007760DC"/>
    <w:rsid w:val="00776241"/>
    <w:rsid w:val="007764D0"/>
    <w:rsid w:val="00776606"/>
    <w:rsid w:val="00776673"/>
    <w:rsid w:val="00776744"/>
    <w:rsid w:val="007768AE"/>
    <w:rsid w:val="00776984"/>
    <w:rsid w:val="00776B8D"/>
    <w:rsid w:val="00776BEA"/>
    <w:rsid w:val="00776D50"/>
    <w:rsid w:val="00777B0B"/>
    <w:rsid w:val="00777C13"/>
    <w:rsid w:val="00777E80"/>
    <w:rsid w:val="007802E8"/>
    <w:rsid w:val="00780AC9"/>
    <w:rsid w:val="00780B84"/>
    <w:rsid w:val="00780BE9"/>
    <w:rsid w:val="00780DC4"/>
    <w:rsid w:val="00780F80"/>
    <w:rsid w:val="00780FED"/>
    <w:rsid w:val="00781D44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CF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98"/>
    <w:rsid w:val="00792344"/>
    <w:rsid w:val="00792356"/>
    <w:rsid w:val="00792685"/>
    <w:rsid w:val="00792704"/>
    <w:rsid w:val="007928AD"/>
    <w:rsid w:val="00792D90"/>
    <w:rsid w:val="00792E4F"/>
    <w:rsid w:val="00792F87"/>
    <w:rsid w:val="007933B4"/>
    <w:rsid w:val="00793C90"/>
    <w:rsid w:val="00793D09"/>
    <w:rsid w:val="00794430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E07"/>
    <w:rsid w:val="007A0966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B7B"/>
    <w:rsid w:val="007A3D8E"/>
    <w:rsid w:val="007A3E21"/>
    <w:rsid w:val="007A3EAE"/>
    <w:rsid w:val="007A3FED"/>
    <w:rsid w:val="007A419A"/>
    <w:rsid w:val="007A55F6"/>
    <w:rsid w:val="007A59A5"/>
    <w:rsid w:val="007A60D8"/>
    <w:rsid w:val="007A634D"/>
    <w:rsid w:val="007A63BE"/>
    <w:rsid w:val="007A6413"/>
    <w:rsid w:val="007A652D"/>
    <w:rsid w:val="007A68DA"/>
    <w:rsid w:val="007A6B0A"/>
    <w:rsid w:val="007A6B6F"/>
    <w:rsid w:val="007A6FE8"/>
    <w:rsid w:val="007A702E"/>
    <w:rsid w:val="007A75A2"/>
    <w:rsid w:val="007A78BB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234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90"/>
    <w:rsid w:val="007B64A5"/>
    <w:rsid w:val="007B6840"/>
    <w:rsid w:val="007B6F6D"/>
    <w:rsid w:val="007B7045"/>
    <w:rsid w:val="007B73AA"/>
    <w:rsid w:val="007B7444"/>
    <w:rsid w:val="007B7629"/>
    <w:rsid w:val="007B77A6"/>
    <w:rsid w:val="007B7B26"/>
    <w:rsid w:val="007B7E1D"/>
    <w:rsid w:val="007B7FD3"/>
    <w:rsid w:val="007C0107"/>
    <w:rsid w:val="007C0151"/>
    <w:rsid w:val="007C028D"/>
    <w:rsid w:val="007C03C4"/>
    <w:rsid w:val="007C0D05"/>
    <w:rsid w:val="007C0F98"/>
    <w:rsid w:val="007C151B"/>
    <w:rsid w:val="007C1828"/>
    <w:rsid w:val="007C207E"/>
    <w:rsid w:val="007C2283"/>
    <w:rsid w:val="007C2691"/>
    <w:rsid w:val="007C2703"/>
    <w:rsid w:val="007C275C"/>
    <w:rsid w:val="007C2AE9"/>
    <w:rsid w:val="007C32A8"/>
    <w:rsid w:val="007C33DA"/>
    <w:rsid w:val="007C3597"/>
    <w:rsid w:val="007C3775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7B2"/>
    <w:rsid w:val="007C5C6D"/>
    <w:rsid w:val="007C679E"/>
    <w:rsid w:val="007C6894"/>
    <w:rsid w:val="007C6B34"/>
    <w:rsid w:val="007C6C44"/>
    <w:rsid w:val="007C6D66"/>
    <w:rsid w:val="007C72CC"/>
    <w:rsid w:val="007C766D"/>
    <w:rsid w:val="007C785A"/>
    <w:rsid w:val="007C7971"/>
    <w:rsid w:val="007C79C1"/>
    <w:rsid w:val="007C7F69"/>
    <w:rsid w:val="007C7FFC"/>
    <w:rsid w:val="007D038E"/>
    <w:rsid w:val="007D03A8"/>
    <w:rsid w:val="007D0416"/>
    <w:rsid w:val="007D05F1"/>
    <w:rsid w:val="007D0BAC"/>
    <w:rsid w:val="007D0CDB"/>
    <w:rsid w:val="007D2555"/>
    <w:rsid w:val="007D28C3"/>
    <w:rsid w:val="007D2AE7"/>
    <w:rsid w:val="007D2B44"/>
    <w:rsid w:val="007D2F53"/>
    <w:rsid w:val="007D2F55"/>
    <w:rsid w:val="007D2F5E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C8F"/>
    <w:rsid w:val="007D4D90"/>
    <w:rsid w:val="007D51EA"/>
    <w:rsid w:val="007D52F2"/>
    <w:rsid w:val="007D53BE"/>
    <w:rsid w:val="007D58E3"/>
    <w:rsid w:val="007D5A4C"/>
    <w:rsid w:val="007D5CE5"/>
    <w:rsid w:val="007D5D92"/>
    <w:rsid w:val="007D5F68"/>
    <w:rsid w:val="007D64C5"/>
    <w:rsid w:val="007D66F3"/>
    <w:rsid w:val="007D6763"/>
    <w:rsid w:val="007D6D62"/>
    <w:rsid w:val="007D6DCC"/>
    <w:rsid w:val="007D6F88"/>
    <w:rsid w:val="007D7160"/>
    <w:rsid w:val="007D738C"/>
    <w:rsid w:val="007D7767"/>
    <w:rsid w:val="007E017A"/>
    <w:rsid w:val="007E063F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7F"/>
    <w:rsid w:val="007E2A9B"/>
    <w:rsid w:val="007E2BD1"/>
    <w:rsid w:val="007E2FF4"/>
    <w:rsid w:val="007E3252"/>
    <w:rsid w:val="007E3279"/>
    <w:rsid w:val="007E33AC"/>
    <w:rsid w:val="007E36AA"/>
    <w:rsid w:val="007E3A3F"/>
    <w:rsid w:val="007E3A95"/>
    <w:rsid w:val="007E3CBD"/>
    <w:rsid w:val="007E3E28"/>
    <w:rsid w:val="007E4889"/>
    <w:rsid w:val="007E49C8"/>
    <w:rsid w:val="007E4A95"/>
    <w:rsid w:val="007E4B81"/>
    <w:rsid w:val="007E4DF6"/>
    <w:rsid w:val="007E4FA1"/>
    <w:rsid w:val="007E5130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F0115"/>
    <w:rsid w:val="007F0665"/>
    <w:rsid w:val="007F085C"/>
    <w:rsid w:val="007F0967"/>
    <w:rsid w:val="007F155A"/>
    <w:rsid w:val="007F168A"/>
    <w:rsid w:val="007F17B0"/>
    <w:rsid w:val="007F17F9"/>
    <w:rsid w:val="007F1F3E"/>
    <w:rsid w:val="007F20D0"/>
    <w:rsid w:val="007F2255"/>
    <w:rsid w:val="007F2333"/>
    <w:rsid w:val="007F26CB"/>
    <w:rsid w:val="007F2943"/>
    <w:rsid w:val="007F2D1E"/>
    <w:rsid w:val="007F3612"/>
    <w:rsid w:val="007F3790"/>
    <w:rsid w:val="007F3957"/>
    <w:rsid w:val="007F3BDF"/>
    <w:rsid w:val="007F3E03"/>
    <w:rsid w:val="007F3E4B"/>
    <w:rsid w:val="007F3FC2"/>
    <w:rsid w:val="007F48A2"/>
    <w:rsid w:val="007F4C1A"/>
    <w:rsid w:val="007F4D2E"/>
    <w:rsid w:val="007F4D69"/>
    <w:rsid w:val="007F54D9"/>
    <w:rsid w:val="007F58E5"/>
    <w:rsid w:val="007F5A85"/>
    <w:rsid w:val="007F5D85"/>
    <w:rsid w:val="007F5ED3"/>
    <w:rsid w:val="007F5F06"/>
    <w:rsid w:val="007F622B"/>
    <w:rsid w:val="007F65E4"/>
    <w:rsid w:val="007F67D6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408"/>
    <w:rsid w:val="00802649"/>
    <w:rsid w:val="00802723"/>
    <w:rsid w:val="00802B49"/>
    <w:rsid w:val="00802CD6"/>
    <w:rsid w:val="00802DB8"/>
    <w:rsid w:val="00802F6E"/>
    <w:rsid w:val="00803038"/>
    <w:rsid w:val="00803416"/>
    <w:rsid w:val="00803641"/>
    <w:rsid w:val="00803824"/>
    <w:rsid w:val="00803A3D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10B"/>
    <w:rsid w:val="00807312"/>
    <w:rsid w:val="00807780"/>
    <w:rsid w:val="00807DB1"/>
    <w:rsid w:val="00807E78"/>
    <w:rsid w:val="0081075D"/>
    <w:rsid w:val="00810765"/>
    <w:rsid w:val="00810996"/>
    <w:rsid w:val="00810A9C"/>
    <w:rsid w:val="00810AF4"/>
    <w:rsid w:val="00810F10"/>
    <w:rsid w:val="0081184C"/>
    <w:rsid w:val="008118F7"/>
    <w:rsid w:val="008119A6"/>
    <w:rsid w:val="00811A61"/>
    <w:rsid w:val="00811B1C"/>
    <w:rsid w:val="00811EBF"/>
    <w:rsid w:val="00811FCC"/>
    <w:rsid w:val="00812063"/>
    <w:rsid w:val="008121AA"/>
    <w:rsid w:val="00812274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28A"/>
    <w:rsid w:val="0081459A"/>
    <w:rsid w:val="00814979"/>
    <w:rsid w:val="00814F10"/>
    <w:rsid w:val="00814F4C"/>
    <w:rsid w:val="0081500C"/>
    <w:rsid w:val="00815102"/>
    <w:rsid w:val="00815117"/>
    <w:rsid w:val="008158C2"/>
    <w:rsid w:val="00815AB0"/>
    <w:rsid w:val="00815B81"/>
    <w:rsid w:val="008167BB"/>
    <w:rsid w:val="00816878"/>
    <w:rsid w:val="0081694C"/>
    <w:rsid w:val="00816EE2"/>
    <w:rsid w:val="008170DA"/>
    <w:rsid w:val="0081718D"/>
    <w:rsid w:val="00817245"/>
    <w:rsid w:val="008173A3"/>
    <w:rsid w:val="008176F9"/>
    <w:rsid w:val="008177A5"/>
    <w:rsid w:val="00817C2D"/>
    <w:rsid w:val="00817D2B"/>
    <w:rsid w:val="00817DBB"/>
    <w:rsid w:val="00817F26"/>
    <w:rsid w:val="008203C0"/>
    <w:rsid w:val="0082050D"/>
    <w:rsid w:val="00820927"/>
    <w:rsid w:val="0082094D"/>
    <w:rsid w:val="008209C7"/>
    <w:rsid w:val="00820A5D"/>
    <w:rsid w:val="00820B0A"/>
    <w:rsid w:val="008214B1"/>
    <w:rsid w:val="00821A42"/>
    <w:rsid w:val="008220F7"/>
    <w:rsid w:val="00822317"/>
    <w:rsid w:val="008229F9"/>
    <w:rsid w:val="0082304B"/>
    <w:rsid w:val="00823268"/>
    <w:rsid w:val="00823489"/>
    <w:rsid w:val="00823652"/>
    <w:rsid w:val="0082367F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6A5"/>
    <w:rsid w:val="00824B1A"/>
    <w:rsid w:val="00824E10"/>
    <w:rsid w:val="008256E8"/>
    <w:rsid w:val="008257A5"/>
    <w:rsid w:val="0082589E"/>
    <w:rsid w:val="00825CA5"/>
    <w:rsid w:val="00826508"/>
    <w:rsid w:val="00826709"/>
    <w:rsid w:val="00827572"/>
    <w:rsid w:val="00827716"/>
    <w:rsid w:val="00827E45"/>
    <w:rsid w:val="0083012C"/>
    <w:rsid w:val="008302CF"/>
    <w:rsid w:val="0083068A"/>
    <w:rsid w:val="00830920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FBD"/>
    <w:rsid w:val="00834455"/>
    <w:rsid w:val="00834921"/>
    <w:rsid w:val="00834D11"/>
    <w:rsid w:val="00834F55"/>
    <w:rsid w:val="008352E2"/>
    <w:rsid w:val="008358CD"/>
    <w:rsid w:val="008358DD"/>
    <w:rsid w:val="00835A96"/>
    <w:rsid w:val="00835DE7"/>
    <w:rsid w:val="00835DF3"/>
    <w:rsid w:val="00836116"/>
    <w:rsid w:val="00836254"/>
    <w:rsid w:val="008368C5"/>
    <w:rsid w:val="0083692E"/>
    <w:rsid w:val="00836B63"/>
    <w:rsid w:val="00837562"/>
    <w:rsid w:val="008376B0"/>
    <w:rsid w:val="0083781E"/>
    <w:rsid w:val="00837A5C"/>
    <w:rsid w:val="00837AED"/>
    <w:rsid w:val="00837B7A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1DC"/>
    <w:rsid w:val="0084223A"/>
    <w:rsid w:val="008422DD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5C30"/>
    <w:rsid w:val="00845DE1"/>
    <w:rsid w:val="00845E9F"/>
    <w:rsid w:val="00846601"/>
    <w:rsid w:val="008466DD"/>
    <w:rsid w:val="0084696B"/>
    <w:rsid w:val="00846A92"/>
    <w:rsid w:val="00846F8A"/>
    <w:rsid w:val="008473AD"/>
    <w:rsid w:val="0084757A"/>
    <w:rsid w:val="00847606"/>
    <w:rsid w:val="00847E6D"/>
    <w:rsid w:val="008502DA"/>
    <w:rsid w:val="00850AA9"/>
    <w:rsid w:val="00850B92"/>
    <w:rsid w:val="00850EE0"/>
    <w:rsid w:val="008511C7"/>
    <w:rsid w:val="00851222"/>
    <w:rsid w:val="008513E2"/>
    <w:rsid w:val="00851502"/>
    <w:rsid w:val="008519BF"/>
    <w:rsid w:val="00852040"/>
    <w:rsid w:val="008521FD"/>
    <w:rsid w:val="00852456"/>
    <w:rsid w:val="00852498"/>
    <w:rsid w:val="008525A2"/>
    <w:rsid w:val="008527DB"/>
    <w:rsid w:val="00852AE5"/>
    <w:rsid w:val="00852B5A"/>
    <w:rsid w:val="00852CEF"/>
    <w:rsid w:val="0085357B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1CE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2C6"/>
    <w:rsid w:val="00864359"/>
    <w:rsid w:val="008644FB"/>
    <w:rsid w:val="0086487C"/>
    <w:rsid w:val="00864C4A"/>
    <w:rsid w:val="00864F49"/>
    <w:rsid w:val="00864FB2"/>
    <w:rsid w:val="008650C8"/>
    <w:rsid w:val="0086545A"/>
    <w:rsid w:val="0086553A"/>
    <w:rsid w:val="00865E31"/>
    <w:rsid w:val="00866011"/>
    <w:rsid w:val="00866041"/>
    <w:rsid w:val="00866070"/>
    <w:rsid w:val="008663C2"/>
    <w:rsid w:val="008663D9"/>
    <w:rsid w:val="00866A3F"/>
    <w:rsid w:val="00866D45"/>
    <w:rsid w:val="00867318"/>
    <w:rsid w:val="0086758B"/>
    <w:rsid w:val="0086798E"/>
    <w:rsid w:val="00867DE2"/>
    <w:rsid w:val="00870831"/>
    <w:rsid w:val="00870949"/>
    <w:rsid w:val="00870957"/>
    <w:rsid w:val="008709C1"/>
    <w:rsid w:val="00870B54"/>
    <w:rsid w:val="00870EEA"/>
    <w:rsid w:val="008717C6"/>
    <w:rsid w:val="00871D1B"/>
    <w:rsid w:val="00872121"/>
    <w:rsid w:val="00872557"/>
    <w:rsid w:val="00872896"/>
    <w:rsid w:val="00872ACC"/>
    <w:rsid w:val="00872C20"/>
    <w:rsid w:val="00872E29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3A4"/>
    <w:rsid w:val="008763B7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88B"/>
    <w:rsid w:val="0088198E"/>
    <w:rsid w:val="00881BB1"/>
    <w:rsid w:val="0088204A"/>
    <w:rsid w:val="00882370"/>
    <w:rsid w:val="00882660"/>
    <w:rsid w:val="008826F3"/>
    <w:rsid w:val="00882891"/>
    <w:rsid w:val="008829E5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73"/>
    <w:rsid w:val="008843D1"/>
    <w:rsid w:val="008845F9"/>
    <w:rsid w:val="008846D3"/>
    <w:rsid w:val="008847DE"/>
    <w:rsid w:val="008848C1"/>
    <w:rsid w:val="00884E29"/>
    <w:rsid w:val="00884FEF"/>
    <w:rsid w:val="00885291"/>
    <w:rsid w:val="0088552D"/>
    <w:rsid w:val="00885536"/>
    <w:rsid w:val="00885D57"/>
    <w:rsid w:val="00885FF2"/>
    <w:rsid w:val="008869B0"/>
    <w:rsid w:val="00886B92"/>
    <w:rsid w:val="00886CBB"/>
    <w:rsid w:val="00886EA9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610"/>
    <w:rsid w:val="00890771"/>
    <w:rsid w:val="00890A6B"/>
    <w:rsid w:val="00890E17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204"/>
    <w:rsid w:val="0089463A"/>
    <w:rsid w:val="00894B2E"/>
    <w:rsid w:val="00894C36"/>
    <w:rsid w:val="00895419"/>
    <w:rsid w:val="008954FF"/>
    <w:rsid w:val="00895663"/>
    <w:rsid w:val="00895BDE"/>
    <w:rsid w:val="00895D21"/>
    <w:rsid w:val="00895ED1"/>
    <w:rsid w:val="00895ED9"/>
    <w:rsid w:val="008963C0"/>
    <w:rsid w:val="008964D2"/>
    <w:rsid w:val="00896D00"/>
    <w:rsid w:val="00897109"/>
    <w:rsid w:val="0089795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07B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744"/>
    <w:rsid w:val="008A51FB"/>
    <w:rsid w:val="008A521F"/>
    <w:rsid w:val="008A523C"/>
    <w:rsid w:val="008A5590"/>
    <w:rsid w:val="008A5686"/>
    <w:rsid w:val="008A57F0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1E4F"/>
    <w:rsid w:val="008B1FF7"/>
    <w:rsid w:val="008B2084"/>
    <w:rsid w:val="008B21EA"/>
    <w:rsid w:val="008B2418"/>
    <w:rsid w:val="008B276D"/>
    <w:rsid w:val="008B29B3"/>
    <w:rsid w:val="008B2E8D"/>
    <w:rsid w:val="008B3142"/>
    <w:rsid w:val="008B3145"/>
    <w:rsid w:val="008B3895"/>
    <w:rsid w:val="008B3CC2"/>
    <w:rsid w:val="008B3E9E"/>
    <w:rsid w:val="008B4099"/>
    <w:rsid w:val="008B467D"/>
    <w:rsid w:val="008B4A11"/>
    <w:rsid w:val="008B4CEC"/>
    <w:rsid w:val="008B4D35"/>
    <w:rsid w:val="008B4D91"/>
    <w:rsid w:val="008B5312"/>
    <w:rsid w:val="008B54A9"/>
    <w:rsid w:val="008B564C"/>
    <w:rsid w:val="008B5976"/>
    <w:rsid w:val="008B5A72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9C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2BBC"/>
    <w:rsid w:val="008C3674"/>
    <w:rsid w:val="008C3ADA"/>
    <w:rsid w:val="008C4531"/>
    <w:rsid w:val="008C4609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6AAE"/>
    <w:rsid w:val="008C6AE9"/>
    <w:rsid w:val="008C719B"/>
    <w:rsid w:val="008C728D"/>
    <w:rsid w:val="008C7982"/>
    <w:rsid w:val="008C79E2"/>
    <w:rsid w:val="008C7F4D"/>
    <w:rsid w:val="008D02D2"/>
    <w:rsid w:val="008D0356"/>
    <w:rsid w:val="008D0AD7"/>
    <w:rsid w:val="008D0E93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77E"/>
    <w:rsid w:val="008D3900"/>
    <w:rsid w:val="008D3A0F"/>
    <w:rsid w:val="008D3A9D"/>
    <w:rsid w:val="008D3C88"/>
    <w:rsid w:val="008D47E2"/>
    <w:rsid w:val="008D4C50"/>
    <w:rsid w:val="008D4CFD"/>
    <w:rsid w:val="008D4E5E"/>
    <w:rsid w:val="008D4F31"/>
    <w:rsid w:val="008D5058"/>
    <w:rsid w:val="008D51CD"/>
    <w:rsid w:val="008D54FF"/>
    <w:rsid w:val="008D5BD8"/>
    <w:rsid w:val="008D5CFE"/>
    <w:rsid w:val="008D5F68"/>
    <w:rsid w:val="008D5FD1"/>
    <w:rsid w:val="008D6584"/>
    <w:rsid w:val="008D6A97"/>
    <w:rsid w:val="008D6F31"/>
    <w:rsid w:val="008D6FB6"/>
    <w:rsid w:val="008D7021"/>
    <w:rsid w:val="008D7220"/>
    <w:rsid w:val="008D74D6"/>
    <w:rsid w:val="008D7996"/>
    <w:rsid w:val="008D7BE8"/>
    <w:rsid w:val="008D7CC9"/>
    <w:rsid w:val="008D7F46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DA"/>
    <w:rsid w:val="008E14EA"/>
    <w:rsid w:val="008E1BA0"/>
    <w:rsid w:val="008E1E8D"/>
    <w:rsid w:val="008E1F00"/>
    <w:rsid w:val="008E20FC"/>
    <w:rsid w:val="008E2162"/>
    <w:rsid w:val="008E23B6"/>
    <w:rsid w:val="008E24DA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38A"/>
    <w:rsid w:val="008E545C"/>
    <w:rsid w:val="008E57EC"/>
    <w:rsid w:val="008E5CE7"/>
    <w:rsid w:val="008E65DF"/>
    <w:rsid w:val="008E660E"/>
    <w:rsid w:val="008E6842"/>
    <w:rsid w:val="008E6EBD"/>
    <w:rsid w:val="008E7016"/>
    <w:rsid w:val="008E7358"/>
    <w:rsid w:val="008E73C7"/>
    <w:rsid w:val="008E740B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434"/>
    <w:rsid w:val="008F1793"/>
    <w:rsid w:val="008F1C1A"/>
    <w:rsid w:val="008F1CE0"/>
    <w:rsid w:val="008F1D64"/>
    <w:rsid w:val="008F2186"/>
    <w:rsid w:val="008F2337"/>
    <w:rsid w:val="008F24A4"/>
    <w:rsid w:val="008F24A6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73"/>
    <w:rsid w:val="008F3D89"/>
    <w:rsid w:val="008F40D3"/>
    <w:rsid w:val="008F4169"/>
    <w:rsid w:val="008F4AE8"/>
    <w:rsid w:val="008F4B18"/>
    <w:rsid w:val="008F4C01"/>
    <w:rsid w:val="008F4CC8"/>
    <w:rsid w:val="008F4D58"/>
    <w:rsid w:val="008F527F"/>
    <w:rsid w:val="008F52F3"/>
    <w:rsid w:val="008F554F"/>
    <w:rsid w:val="008F55D7"/>
    <w:rsid w:val="008F5645"/>
    <w:rsid w:val="008F5788"/>
    <w:rsid w:val="008F586C"/>
    <w:rsid w:val="008F5C1C"/>
    <w:rsid w:val="008F5DDF"/>
    <w:rsid w:val="008F6AFE"/>
    <w:rsid w:val="008F7197"/>
    <w:rsid w:val="008F76B3"/>
    <w:rsid w:val="008F78DC"/>
    <w:rsid w:val="008F7DE8"/>
    <w:rsid w:val="008F7F29"/>
    <w:rsid w:val="00900176"/>
    <w:rsid w:val="009002E5"/>
    <w:rsid w:val="009005A2"/>
    <w:rsid w:val="00900A78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B1D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135"/>
    <w:rsid w:val="00904762"/>
    <w:rsid w:val="00904A49"/>
    <w:rsid w:val="00904C5B"/>
    <w:rsid w:val="0090534D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CD4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5FF"/>
    <w:rsid w:val="009109DB"/>
    <w:rsid w:val="00910AD5"/>
    <w:rsid w:val="00910B16"/>
    <w:rsid w:val="00910FB1"/>
    <w:rsid w:val="0091111C"/>
    <w:rsid w:val="00911211"/>
    <w:rsid w:val="0091129B"/>
    <w:rsid w:val="009116F0"/>
    <w:rsid w:val="00911759"/>
    <w:rsid w:val="009118BC"/>
    <w:rsid w:val="009119AA"/>
    <w:rsid w:val="00911F1D"/>
    <w:rsid w:val="00912058"/>
    <w:rsid w:val="00912430"/>
    <w:rsid w:val="0091267D"/>
    <w:rsid w:val="009128EB"/>
    <w:rsid w:val="0091328B"/>
    <w:rsid w:val="00914288"/>
    <w:rsid w:val="0091482A"/>
    <w:rsid w:val="00914A2A"/>
    <w:rsid w:val="00914D0C"/>
    <w:rsid w:val="00914E03"/>
    <w:rsid w:val="00914FEC"/>
    <w:rsid w:val="0091503D"/>
    <w:rsid w:val="009157B5"/>
    <w:rsid w:val="00915B95"/>
    <w:rsid w:val="00915C71"/>
    <w:rsid w:val="00915DB8"/>
    <w:rsid w:val="00915E39"/>
    <w:rsid w:val="009164CE"/>
    <w:rsid w:val="009164DC"/>
    <w:rsid w:val="009164E4"/>
    <w:rsid w:val="009168BE"/>
    <w:rsid w:val="0091693F"/>
    <w:rsid w:val="00916DA0"/>
    <w:rsid w:val="00916E0C"/>
    <w:rsid w:val="00917074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419"/>
    <w:rsid w:val="0092279E"/>
    <w:rsid w:val="0092295D"/>
    <w:rsid w:val="00922BBA"/>
    <w:rsid w:val="00922D29"/>
    <w:rsid w:val="00923061"/>
    <w:rsid w:val="009230F2"/>
    <w:rsid w:val="009231D7"/>
    <w:rsid w:val="00923227"/>
    <w:rsid w:val="0092340E"/>
    <w:rsid w:val="0092362D"/>
    <w:rsid w:val="00923A27"/>
    <w:rsid w:val="00923BA0"/>
    <w:rsid w:val="00923EBB"/>
    <w:rsid w:val="00923F0A"/>
    <w:rsid w:val="00923FBE"/>
    <w:rsid w:val="009240A9"/>
    <w:rsid w:val="00924104"/>
    <w:rsid w:val="00924168"/>
    <w:rsid w:val="00924278"/>
    <w:rsid w:val="00924613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9D5"/>
    <w:rsid w:val="00926AB3"/>
    <w:rsid w:val="00926C9A"/>
    <w:rsid w:val="00926D60"/>
    <w:rsid w:val="00926DEE"/>
    <w:rsid w:val="00926F4E"/>
    <w:rsid w:val="00926FBB"/>
    <w:rsid w:val="009273FA"/>
    <w:rsid w:val="009275B9"/>
    <w:rsid w:val="009275E2"/>
    <w:rsid w:val="0092777E"/>
    <w:rsid w:val="0092789F"/>
    <w:rsid w:val="00927957"/>
    <w:rsid w:val="009279DD"/>
    <w:rsid w:val="00927A3B"/>
    <w:rsid w:val="00930228"/>
    <w:rsid w:val="00930C19"/>
    <w:rsid w:val="00930C5F"/>
    <w:rsid w:val="00930C93"/>
    <w:rsid w:val="00931449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B9B"/>
    <w:rsid w:val="00932DA0"/>
    <w:rsid w:val="00932E67"/>
    <w:rsid w:val="00932FB2"/>
    <w:rsid w:val="00933442"/>
    <w:rsid w:val="0093346B"/>
    <w:rsid w:val="00933650"/>
    <w:rsid w:val="00933D73"/>
    <w:rsid w:val="00933EAA"/>
    <w:rsid w:val="00933FD7"/>
    <w:rsid w:val="009340A4"/>
    <w:rsid w:val="009340F9"/>
    <w:rsid w:val="009341F8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618"/>
    <w:rsid w:val="00940D94"/>
    <w:rsid w:val="00941391"/>
    <w:rsid w:val="00941608"/>
    <w:rsid w:val="00941660"/>
    <w:rsid w:val="00941696"/>
    <w:rsid w:val="00941DD5"/>
    <w:rsid w:val="00941E5A"/>
    <w:rsid w:val="00942257"/>
    <w:rsid w:val="009425FE"/>
    <w:rsid w:val="00942953"/>
    <w:rsid w:val="00942A33"/>
    <w:rsid w:val="00942C6C"/>
    <w:rsid w:val="009433AC"/>
    <w:rsid w:val="00943820"/>
    <w:rsid w:val="009438DD"/>
    <w:rsid w:val="009438EF"/>
    <w:rsid w:val="00943B00"/>
    <w:rsid w:val="00943F31"/>
    <w:rsid w:val="009440C0"/>
    <w:rsid w:val="0094438A"/>
    <w:rsid w:val="00944515"/>
    <w:rsid w:val="0094511A"/>
    <w:rsid w:val="0094524A"/>
    <w:rsid w:val="00945566"/>
    <w:rsid w:val="009456E6"/>
    <w:rsid w:val="009456FE"/>
    <w:rsid w:val="0094585B"/>
    <w:rsid w:val="00945AC4"/>
    <w:rsid w:val="00945C42"/>
    <w:rsid w:val="00945CF8"/>
    <w:rsid w:val="0094611C"/>
    <w:rsid w:val="0094658A"/>
    <w:rsid w:val="009465CB"/>
    <w:rsid w:val="00946A01"/>
    <w:rsid w:val="00946BD7"/>
    <w:rsid w:val="00946E88"/>
    <w:rsid w:val="0094713A"/>
    <w:rsid w:val="0094728E"/>
    <w:rsid w:val="009473F6"/>
    <w:rsid w:val="00947949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BD5"/>
    <w:rsid w:val="00951D62"/>
    <w:rsid w:val="00951FD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F41"/>
    <w:rsid w:val="00954F7F"/>
    <w:rsid w:val="0095513F"/>
    <w:rsid w:val="009552C6"/>
    <w:rsid w:val="00955420"/>
    <w:rsid w:val="00955727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A93"/>
    <w:rsid w:val="00960C9E"/>
    <w:rsid w:val="00960F00"/>
    <w:rsid w:val="00960F2F"/>
    <w:rsid w:val="009612C2"/>
    <w:rsid w:val="009616B7"/>
    <w:rsid w:val="00961790"/>
    <w:rsid w:val="00962268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60B"/>
    <w:rsid w:val="00964767"/>
    <w:rsid w:val="00964F04"/>
    <w:rsid w:val="00965CEA"/>
    <w:rsid w:val="009660CC"/>
    <w:rsid w:val="009660CE"/>
    <w:rsid w:val="00966117"/>
    <w:rsid w:val="009665F7"/>
    <w:rsid w:val="0096690E"/>
    <w:rsid w:val="00966A7E"/>
    <w:rsid w:val="00966DDA"/>
    <w:rsid w:val="00967539"/>
    <w:rsid w:val="009678DA"/>
    <w:rsid w:val="009679AD"/>
    <w:rsid w:val="00967C52"/>
    <w:rsid w:val="00967D38"/>
    <w:rsid w:val="00970907"/>
    <w:rsid w:val="00970E2C"/>
    <w:rsid w:val="00970FEC"/>
    <w:rsid w:val="0097101A"/>
    <w:rsid w:val="0097142E"/>
    <w:rsid w:val="009714B9"/>
    <w:rsid w:val="00971751"/>
    <w:rsid w:val="009718B7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2F13"/>
    <w:rsid w:val="009731AD"/>
    <w:rsid w:val="0097375C"/>
    <w:rsid w:val="009737E0"/>
    <w:rsid w:val="00973BD3"/>
    <w:rsid w:val="009741C3"/>
    <w:rsid w:val="00974310"/>
    <w:rsid w:val="009744CC"/>
    <w:rsid w:val="009745B1"/>
    <w:rsid w:val="00974BA7"/>
    <w:rsid w:val="00974C33"/>
    <w:rsid w:val="009756A5"/>
    <w:rsid w:val="009757C0"/>
    <w:rsid w:val="00975DFE"/>
    <w:rsid w:val="00975FD3"/>
    <w:rsid w:val="0097605B"/>
    <w:rsid w:val="0097607F"/>
    <w:rsid w:val="00976428"/>
    <w:rsid w:val="009766BB"/>
    <w:rsid w:val="009766DB"/>
    <w:rsid w:val="00976757"/>
    <w:rsid w:val="00976B19"/>
    <w:rsid w:val="009773F4"/>
    <w:rsid w:val="0097742B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1D"/>
    <w:rsid w:val="0098357D"/>
    <w:rsid w:val="0098364C"/>
    <w:rsid w:val="009839D4"/>
    <w:rsid w:val="00983BDF"/>
    <w:rsid w:val="00984142"/>
    <w:rsid w:val="00984759"/>
    <w:rsid w:val="00984A13"/>
    <w:rsid w:val="00984A87"/>
    <w:rsid w:val="00984AA4"/>
    <w:rsid w:val="00984FA9"/>
    <w:rsid w:val="00985556"/>
    <w:rsid w:val="0098557A"/>
    <w:rsid w:val="0098565C"/>
    <w:rsid w:val="0098591D"/>
    <w:rsid w:val="00985B37"/>
    <w:rsid w:val="00985DAB"/>
    <w:rsid w:val="00986460"/>
    <w:rsid w:val="009864F9"/>
    <w:rsid w:val="009865DF"/>
    <w:rsid w:val="00986754"/>
    <w:rsid w:val="0098680B"/>
    <w:rsid w:val="00986896"/>
    <w:rsid w:val="00986E02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7F1"/>
    <w:rsid w:val="00990CAE"/>
    <w:rsid w:val="00991073"/>
    <w:rsid w:val="00991233"/>
    <w:rsid w:val="009922EE"/>
    <w:rsid w:val="00992326"/>
    <w:rsid w:val="009926AE"/>
    <w:rsid w:val="00992998"/>
    <w:rsid w:val="00992AA8"/>
    <w:rsid w:val="00993377"/>
    <w:rsid w:val="009933F1"/>
    <w:rsid w:val="009939E6"/>
    <w:rsid w:val="00993ABF"/>
    <w:rsid w:val="00993EA7"/>
    <w:rsid w:val="0099424A"/>
    <w:rsid w:val="009943F6"/>
    <w:rsid w:val="009943FA"/>
    <w:rsid w:val="00994455"/>
    <w:rsid w:val="0099467A"/>
    <w:rsid w:val="00994C70"/>
    <w:rsid w:val="00994D2E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05"/>
    <w:rsid w:val="009970A2"/>
    <w:rsid w:val="009A005B"/>
    <w:rsid w:val="009A0411"/>
    <w:rsid w:val="009A0462"/>
    <w:rsid w:val="009A0521"/>
    <w:rsid w:val="009A1265"/>
    <w:rsid w:val="009A14B6"/>
    <w:rsid w:val="009A1E8E"/>
    <w:rsid w:val="009A227E"/>
    <w:rsid w:val="009A22F2"/>
    <w:rsid w:val="009A2735"/>
    <w:rsid w:val="009A27A2"/>
    <w:rsid w:val="009A27D2"/>
    <w:rsid w:val="009A2938"/>
    <w:rsid w:val="009A30E1"/>
    <w:rsid w:val="009A3162"/>
    <w:rsid w:val="009A3466"/>
    <w:rsid w:val="009A37DE"/>
    <w:rsid w:val="009A38D8"/>
    <w:rsid w:val="009A38FF"/>
    <w:rsid w:val="009A3A04"/>
    <w:rsid w:val="009A3D24"/>
    <w:rsid w:val="009A42F1"/>
    <w:rsid w:val="009A450F"/>
    <w:rsid w:val="009A469B"/>
    <w:rsid w:val="009A46D1"/>
    <w:rsid w:val="009A47E5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6E2"/>
    <w:rsid w:val="009A5785"/>
    <w:rsid w:val="009A57B9"/>
    <w:rsid w:val="009A5A66"/>
    <w:rsid w:val="009A66DE"/>
    <w:rsid w:val="009A67E3"/>
    <w:rsid w:val="009A69E7"/>
    <w:rsid w:val="009A6D2B"/>
    <w:rsid w:val="009A70DE"/>
    <w:rsid w:val="009A72B6"/>
    <w:rsid w:val="009A7370"/>
    <w:rsid w:val="009A7954"/>
    <w:rsid w:val="009A79AE"/>
    <w:rsid w:val="009A7B45"/>
    <w:rsid w:val="009A7C41"/>
    <w:rsid w:val="009B0120"/>
    <w:rsid w:val="009B02D6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B46"/>
    <w:rsid w:val="009B4C48"/>
    <w:rsid w:val="009B4E7A"/>
    <w:rsid w:val="009B4EF2"/>
    <w:rsid w:val="009B51D0"/>
    <w:rsid w:val="009B5C34"/>
    <w:rsid w:val="009B6176"/>
    <w:rsid w:val="009B64FF"/>
    <w:rsid w:val="009B65AA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F1A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478"/>
    <w:rsid w:val="009C5779"/>
    <w:rsid w:val="009C57CC"/>
    <w:rsid w:val="009C5850"/>
    <w:rsid w:val="009C58F4"/>
    <w:rsid w:val="009C59B5"/>
    <w:rsid w:val="009C62E8"/>
    <w:rsid w:val="009C6784"/>
    <w:rsid w:val="009C6857"/>
    <w:rsid w:val="009C6960"/>
    <w:rsid w:val="009C6A67"/>
    <w:rsid w:val="009C6D2A"/>
    <w:rsid w:val="009C6E45"/>
    <w:rsid w:val="009C7290"/>
    <w:rsid w:val="009C7528"/>
    <w:rsid w:val="009C7B4B"/>
    <w:rsid w:val="009C7BF1"/>
    <w:rsid w:val="009C7C67"/>
    <w:rsid w:val="009C7DF3"/>
    <w:rsid w:val="009D05CE"/>
    <w:rsid w:val="009D0772"/>
    <w:rsid w:val="009D116A"/>
    <w:rsid w:val="009D20B6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9C9"/>
    <w:rsid w:val="009D6C8C"/>
    <w:rsid w:val="009D6DE4"/>
    <w:rsid w:val="009D72F5"/>
    <w:rsid w:val="009D7A54"/>
    <w:rsid w:val="009D7DA9"/>
    <w:rsid w:val="009E084D"/>
    <w:rsid w:val="009E0B2D"/>
    <w:rsid w:val="009E1CD9"/>
    <w:rsid w:val="009E2152"/>
    <w:rsid w:val="009E2C97"/>
    <w:rsid w:val="009E2E68"/>
    <w:rsid w:val="009E2F3D"/>
    <w:rsid w:val="009E34B9"/>
    <w:rsid w:val="009E373A"/>
    <w:rsid w:val="009E38F4"/>
    <w:rsid w:val="009E3999"/>
    <w:rsid w:val="009E39A2"/>
    <w:rsid w:val="009E39F2"/>
    <w:rsid w:val="009E414B"/>
    <w:rsid w:val="009E41E5"/>
    <w:rsid w:val="009E4823"/>
    <w:rsid w:val="009E494E"/>
    <w:rsid w:val="009E5098"/>
    <w:rsid w:val="009E5375"/>
    <w:rsid w:val="009E5780"/>
    <w:rsid w:val="009E5C98"/>
    <w:rsid w:val="009E5F3B"/>
    <w:rsid w:val="009E6CD4"/>
    <w:rsid w:val="009E6E6C"/>
    <w:rsid w:val="009E6E7D"/>
    <w:rsid w:val="009E7409"/>
    <w:rsid w:val="009E74D6"/>
    <w:rsid w:val="009E75C1"/>
    <w:rsid w:val="009E7760"/>
    <w:rsid w:val="009E7A71"/>
    <w:rsid w:val="009E7C28"/>
    <w:rsid w:val="009E7E14"/>
    <w:rsid w:val="009F06D5"/>
    <w:rsid w:val="009F0894"/>
    <w:rsid w:val="009F09C5"/>
    <w:rsid w:val="009F0C6A"/>
    <w:rsid w:val="009F1080"/>
    <w:rsid w:val="009F1363"/>
    <w:rsid w:val="009F1391"/>
    <w:rsid w:val="009F1565"/>
    <w:rsid w:val="009F1711"/>
    <w:rsid w:val="009F1B4B"/>
    <w:rsid w:val="009F1FEB"/>
    <w:rsid w:val="009F22AE"/>
    <w:rsid w:val="009F241C"/>
    <w:rsid w:val="009F2F04"/>
    <w:rsid w:val="009F2F08"/>
    <w:rsid w:val="009F2F2A"/>
    <w:rsid w:val="009F2F83"/>
    <w:rsid w:val="009F32E3"/>
    <w:rsid w:val="009F339C"/>
    <w:rsid w:val="009F39C7"/>
    <w:rsid w:val="009F3C03"/>
    <w:rsid w:val="009F3D0C"/>
    <w:rsid w:val="009F3D2E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F9C"/>
    <w:rsid w:val="009F701C"/>
    <w:rsid w:val="009F71D2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1FC5"/>
    <w:rsid w:val="00A02126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9B4"/>
    <w:rsid w:val="00A06A2E"/>
    <w:rsid w:val="00A07B5C"/>
    <w:rsid w:val="00A07ED6"/>
    <w:rsid w:val="00A101FF"/>
    <w:rsid w:val="00A10332"/>
    <w:rsid w:val="00A103F7"/>
    <w:rsid w:val="00A10503"/>
    <w:rsid w:val="00A10758"/>
    <w:rsid w:val="00A10A79"/>
    <w:rsid w:val="00A10A8D"/>
    <w:rsid w:val="00A121DB"/>
    <w:rsid w:val="00A122EA"/>
    <w:rsid w:val="00A122F4"/>
    <w:rsid w:val="00A125F7"/>
    <w:rsid w:val="00A12746"/>
    <w:rsid w:val="00A1286A"/>
    <w:rsid w:val="00A12A1E"/>
    <w:rsid w:val="00A1383B"/>
    <w:rsid w:val="00A1386A"/>
    <w:rsid w:val="00A13871"/>
    <w:rsid w:val="00A138DF"/>
    <w:rsid w:val="00A13A10"/>
    <w:rsid w:val="00A13BC5"/>
    <w:rsid w:val="00A147BA"/>
    <w:rsid w:val="00A1486A"/>
    <w:rsid w:val="00A148AE"/>
    <w:rsid w:val="00A14AA9"/>
    <w:rsid w:val="00A14D6C"/>
    <w:rsid w:val="00A14FA0"/>
    <w:rsid w:val="00A15719"/>
    <w:rsid w:val="00A15942"/>
    <w:rsid w:val="00A16186"/>
    <w:rsid w:val="00A16C62"/>
    <w:rsid w:val="00A16E22"/>
    <w:rsid w:val="00A16F85"/>
    <w:rsid w:val="00A17046"/>
    <w:rsid w:val="00A177AE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382"/>
    <w:rsid w:val="00A22B97"/>
    <w:rsid w:val="00A22BB0"/>
    <w:rsid w:val="00A22C0A"/>
    <w:rsid w:val="00A22FBA"/>
    <w:rsid w:val="00A2340F"/>
    <w:rsid w:val="00A23AD1"/>
    <w:rsid w:val="00A240E9"/>
    <w:rsid w:val="00A24484"/>
    <w:rsid w:val="00A24971"/>
    <w:rsid w:val="00A24B4F"/>
    <w:rsid w:val="00A25281"/>
    <w:rsid w:val="00A259FF"/>
    <w:rsid w:val="00A25A35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179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695"/>
    <w:rsid w:val="00A32715"/>
    <w:rsid w:val="00A328E8"/>
    <w:rsid w:val="00A32988"/>
    <w:rsid w:val="00A32AE5"/>
    <w:rsid w:val="00A32E91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659"/>
    <w:rsid w:val="00A347E4"/>
    <w:rsid w:val="00A34873"/>
    <w:rsid w:val="00A34C95"/>
    <w:rsid w:val="00A34E62"/>
    <w:rsid w:val="00A353F1"/>
    <w:rsid w:val="00A355A1"/>
    <w:rsid w:val="00A358A3"/>
    <w:rsid w:val="00A35D25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D32"/>
    <w:rsid w:val="00A37E3B"/>
    <w:rsid w:val="00A37F10"/>
    <w:rsid w:val="00A403F4"/>
    <w:rsid w:val="00A407C3"/>
    <w:rsid w:val="00A40A9A"/>
    <w:rsid w:val="00A40C69"/>
    <w:rsid w:val="00A40E37"/>
    <w:rsid w:val="00A411FE"/>
    <w:rsid w:val="00A4161C"/>
    <w:rsid w:val="00A41900"/>
    <w:rsid w:val="00A419B7"/>
    <w:rsid w:val="00A419BA"/>
    <w:rsid w:val="00A41CF1"/>
    <w:rsid w:val="00A4216F"/>
    <w:rsid w:val="00A421CD"/>
    <w:rsid w:val="00A422E9"/>
    <w:rsid w:val="00A42D80"/>
    <w:rsid w:val="00A42D81"/>
    <w:rsid w:val="00A42E80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577E"/>
    <w:rsid w:val="00A459E9"/>
    <w:rsid w:val="00A45E85"/>
    <w:rsid w:val="00A46351"/>
    <w:rsid w:val="00A467C6"/>
    <w:rsid w:val="00A46EA1"/>
    <w:rsid w:val="00A471E6"/>
    <w:rsid w:val="00A4744B"/>
    <w:rsid w:val="00A474A1"/>
    <w:rsid w:val="00A4783F"/>
    <w:rsid w:val="00A47AE9"/>
    <w:rsid w:val="00A47B8C"/>
    <w:rsid w:val="00A5034D"/>
    <w:rsid w:val="00A50511"/>
    <w:rsid w:val="00A512DF"/>
    <w:rsid w:val="00A5138A"/>
    <w:rsid w:val="00A51770"/>
    <w:rsid w:val="00A517A4"/>
    <w:rsid w:val="00A51BC7"/>
    <w:rsid w:val="00A51BE6"/>
    <w:rsid w:val="00A51D74"/>
    <w:rsid w:val="00A51E67"/>
    <w:rsid w:val="00A5252A"/>
    <w:rsid w:val="00A527B1"/>
    <w:rsid w:val="00A52F2D"/>
    <w:rsid w:val="00A533D1"/>
    <w:rsid w:val="00A535EE"/>
    <w:rsid w:val="00A538A3"/>
    <w:rsid w:val="00A53A90"/>
    <w:rsid w:val="00A54213"/>
    <w:rsid w:val="00A54ADF"/>
    <w:rsid w:val="00A54BF9"/>
    <w:rsid w:val="00A54E09"/>
    <w:rsid w:val="00A55142"/>
    <w:rsid w:val="00A55C9D"/>
    <w:rsid w:val="00A55F6D"/>
    <w:rsid w:val="00A5684A"/>
    <w:rsid w:val="00A5687A"/>
    <w:rsid w:val="00A56CD5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5A"/>
    <w:rsid w:val="00A646A7"/>
    <w:rsid w:val="00A64ECE"/>
    <w:rsid w:val="00A64F27"/>
    <w:rsid w:val="00A65001"/>
    <w:rsid w:val="00A65344"/>
    <w:rsid w:val="00A6538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67E5A"/>
    <w:rsid w:val="00A7064B"/>
    <w:rsid w:val="00A70969"/>
    <w:rsid w:val="00A70A80"/>
    <w:rsid w:val="00A70FB2"/>
    <w:rsid w:val="00A713DF"/>
    <w:rsid w:val="00A71627"/>
    <w:rsid w:val="00A71B0E"/>
    <w:rsid w:val="00A727F5"/>
    <w:rsid w:val="00A72FE7"/>
    <w:rsid w:val="00A73035"/>
    <w:rsid w:val="00A73C0E"/>
    <w:rsid w:val="00A73D16"/>
    <w:rsid w:val="00A73E94"/>
    <w:rsid w:val="00A73F7C"/>
    <w:rsid w:val="00A73F86"/>
    <w:rsid w:val="00A7466F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1E"/>
    <w:rsid w:val="00A77121"/>
    <w:rsid w:val="00A771C9"/>
    <w:rsid w:val="00A7726B"/>
    <w:rsid w:val="00A7753C"/>
    <w:rsid w:val="00A77699"/>
    <w:rsid w:val="00A77CB3"/>
    <w:rsid w:val="00A77F95"/>
    <w:rsid w:val="00A80740"/>
    <w:rsid w:val="00A8078B"/>
    <w:rsid w:val="00A80790"/>
    <w:rsid w:val="00A8092D"/>
    <w:rsid w:val="00A80E20"/>
    <w:rsid w:val="00A80F29"/>
    <w:rsid w:val="00A818DC"/>
    <w:rsid w:val="00A818EC"/>
    <w:rsid w:val="00A81ECC"/>
    <w:rsid w:val="00A821B3"/>
    <w:rsid w:val="00A82520"/>
    <w:rsid w:val="00A82C41"/>
    <w:rsid w:val="00A8329F"/>
    <w:rsid w:val="00A83457"/>
    <w:rsid w:val="00A83543"/>
    <w:rsid w:val="00A8360B"/>
    <w:rsid w:val="00A838DA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602F"/>
    <w:rsid w:val="00A86530"/>
    <w:rsid w:val="00A86656"/>
    <w:rsid w:val="00A86CAA"/>
    <w:rsid w:val="00A86E8D"/>
    <w:rsid w:val="00A875D2"/>
    <w:rsid w:val="00A87942"/>
    <w:rsid w:val="00A87DF6"/>
    <w:rsid w:val="00A90186"/>
    <w:rsid w:val="00A902A9"/>
    <w:rsid w:val="00A9067D"/>
    <w:rsid w:val="00A914AA"/>
    <w:rsid w:val="00A91E9F"/>
    <w:rsid w:val="00A921DC"/>
    <w:rsid w:val="00A9241B"/>
    <w:rsid w:val="00A92786"/>
    <w:rsid w:val="00A927E3"/>
    <w:rsid w:val="00A931D4"/>
    <w:rsid w:val="00A9336F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8D6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36"/>
    <w:rsid w:val="00AA0553"/>
    <w:rsid w:val="00AA08D2"/>
    <w:rsid w:val="00AA0A07"/>
    <w:rsid w:val="00AA0AA5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3E9B"/>
    <w:rsid w:val="00AA40FD"/>
    <w:rsid w:val="00AA4132"/>
    <w:rsid w:val="00AA4139"/>
    <w:rsid w:val="00AA41A2"/>
    <w:rsid w:val="00AA442D"/>
    <w:rsid w:val="00AA45C7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A6A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C16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40C"/>
    <w:rsid w:val="00AB360D"/>
    <w:rsid w:val="00AB387B"/>
    <w:rsid w:val="00AB38CE"/>
    <w:rsid w:val="00AB3DB5"/>
    <w:rsid w:val="00AB41F8"/>
    <w:rsid w:val="00AB44AA"/>
    <w:rsid w:val="00AB46E2"/>
    <w:rsid w:val="00AB4706"/>
    <w:rsid w:val="00AB4716"/>
    <w:rsid w:val="00AB49E3"/>
    <w:rsid w:val="00AB4C44"/>
    <w:rsid w:val="00AB4C62"/>
    <w:rsid w:val="00AB4D83"/>
    <w:rsid w:val="00AB4F2A"/>
    <w:rsid w:val="00AB5056"/>
    <w:rsid w:val="00AB546C"/>
    <w:rsid w:val="00AB56CD"/>
    <w:rsid w:val="00AB5847"/>
    <w:rsid w:val="00AB5931"/>
    <w:rsid w:val="00AB5FC6"/>
    <w:rsid w:val="00AB65D6"/>
    <w:rsid w:val="00AB67ED"/>
    <w:rsid w:val="00AB6DBB"/>
    <w:rsid w:val="00AB70F7"/>
    <w:rsid w:val="00AB73EB"/>
    <w:rsid w:val="00AB7DC9"/>
    <w:rsid w:val="00AB7F19"/>
    <w:rsid w:val="00AC00B4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6E7"/>
    <w:rsid w:val="00AC2C16"/>
    <w:rsid w:val="00AC2D34"/>
    <w:rsid w:val="00AC3675"/>
    <w:rsid w:val="00AC3E0B"/>
    <w:rsid w:val="00AC3FCD"/>
    <w:rsid w:val="00AC41D2"/>
    <w:rsid w:val="00AC427A"/>
    <w:rsid w:val="00AC49F2"/>
    <w:rsid w:val="00AC4AA9"/>
    <w:rsid w:val="00AC50C7"/>
    <w:rsid w:val="00AC512F"/>
    <w:rsid w:val="00AC58EC"/>
    <w:rsid w:val="00AC5922"/>
    <w:rsid w:val="00AC5C3A"/>
    <w:rsid w:val="00AC60F3"/>
    <w:rsid w:val="00AC61F7"/>
    <w:rsid w:val="00AC68FD"/>
    <w:rsid w:val="00AC6BD9"/>
    <w:rsid w:val="00AC6C33"/>
    <w:rsid w:val="00AC6EEE"/>
    <w:rsid w:val="00AC7125"/>
    <w:rsid w:val="00AC726B"/>
    <w:rsid w:val="00AC7280"/>
    <w:rsid w:val="00AC7566"/>
    <w:rsid w:val="00AC76FE"/>
    <w:rsid w:val="00AC79C4"/>
    <w:rsid w:val="00AC7AEB"/>
    <w:rsid w:val="00AC7BF1"/>
    <w:rsid w:val="00AD07E8"/>
    <w:rsid w:val="00AD1486"/>
    <w:rsid w:val="00AD162C"/>
    <w:rsid w:val="00AD1894"/>
    <w:rsid w:val="00AD19DB"/>
    <w:rsid w:val="00AD1C0B"/>
    <w:rsid w:val="00AD1C56"/>
    <w:rsid w:val="00AD1C62"/>
    <w:rsid w:val="00AD2143"/>
    <w:rsid w:val="00AD22E8"/>
    <w:rsid w:val="00AD25C5"/>
    <w:rsid w:val="00AD25FA"/>
    <w:rsid w:val="00AD27EA"/>
    <w:rsid w:val="00AD28B4"/>
    <w:rsid w:val="00AD2981"/>
    <w:rsid w:val="00AD29E1"/>
    <w:rsid w:val="00AD2D0D"/>
    <w:rsid w:val="00AD3362"/>
    <w:rsid w:val="00AD3480"/>
    <w:rsid w:val="00AD363C"/>
    <w:rsid w:val="00AD3B86"/>
    <w:rsid w:val="00AD3F78"/>
    <w:rsid w:val="00AD43C0"/>
    <w:rsid w:val="00AD462D"/>
    <w:rsid w:val="00AD47B9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527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776"/>
    <w:rsid w:val="00AE2BAD"/>
    <w:rsid w:val="00AE2E62"/>
    <w:rsid w:val="00AE316E"/>
    <w:rsid w:val="00AE318B"/>
    <w:rsid w:val="00AE3313"/>
    <w:rsid w:val="00AE347F"/>
    <w:rsid w:val="00AE3667"/>
    <w:rsid w:val="00AE3911"/>
    <w:rsid w:val="00AE3BB5"/>
    <w:rsid w:val="00AE3E84"/>
    <w:rsid w:val="00AE42C4"/>
    <w:rsid w:val="00AE48DA"/>
    <w:rsid w:val="00AE4C62"/>
    <w:rsid w:val="00AE4CDC"/>
    <w:rsid w:val="00AE4DCF"/>
    <w:rsid w:val="00AE528C"/>
    <w:rsid w:val="00AE578B"/>
    <w:rsid w:val="00AE5811"/>
    <w:rsid w:val="00AE5CF1"/>
    <w:rsid w:val="00AE6B14"/>
    <w:rsid w:val="00AE6B9F"/>
    <w:rsid w:val="00AE6C77"/>
    <w:rsid w:val="00AE6D71"/>
    <w:rsid w:val="00AE70E1"/>
    <w:rsid w:val="00AE73C6"/>
    <w:rsid w:val="00AE75CF"/>
    <w:rsid w:val="00AE784A"/>
    <w:rsid w:val="00AF03ED"/>
    <w:rsid w:val="00AF0548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CDF"/>
    <w:rsid w:val="00AF2F4A"/>
    <w:rsid w:val="00AF2F4E"/>
    <w:rsid w:val="00AF3126"/>
    <w:rsid w:val="00AF3307"/>
    <w:rsid w:val="00AF38EC"/>
    <w:rsid w:val="00AF3A1D"/>
    <w:rsid w:val="00AF3CCA"/>
    <w:rsid w:val="00AF3D27"/>
    <w:rsid w:val="00AF43D6"/>
    <w:rsid w:val="00AF44D2"/>
    <w:rsid w:val="00AF4897"/>
    <w:rsid w:val="00AF4A9C"/>
    <w:rsid w:val="00AF4B07"/>
    <w:rsid w:val="00AF4F2A"/>
    <w:rsid w:val="00AF5395"/>
    <w:rsid w:val="00AF562B"/>
    <w:rsid w:val="00AF5672"/>
    <w:rsid w:val="00AF5A06"/>
    <w:rsid w:val="00AF5B2B"/>
    <w:rsid w:val="00AF6161"/>
    <w:rsid w:val="00AF6383"/>
    <w:rsid w:val="00AF6664"/>
    <w:rsid w:val="00AF66B2"/>
    <w:rsid w:val="00AF7227"/>
    <w:rsid w:val="00AF72E0"/>
    <w:rsid w:val="00AF764A"/>
    <w:rsid w:val="00B00630"/>
    <w:rsid w:val="00B0068E"/>
    <w:rsid w:val="00B0070B"/>
    <w:rsid w:val="00B00B21"/>
    <w:rsid w:val="00B00F10"/>
    <w:rsid w:val="00B01296"/>
    <w:rsid w:val="00B018BE"/>
    <w:rsid w:val="00B01F92"/>
    <w:rsid w:val="00B021EE"/>
    <w:rsid w:val="00B022FC"/>
    <w:rsid w:val="00B02B95"/>
    <w:rsid w:val="00B02DF9"/>
    <w:rsid w:val="00B0319D"/>
    <w:rsid w:val="00B03454"/>
    <w:rsid w:val="00B03615"/>
    <w:rsid w:val="00B03683"/>
    <w:rsid w:val="00B03695"/>
    <w:rsid w:val="00B037B0"/>
    <w:rsid w:val="00B03B5A"/>
    <w:rsid w:val="00B03CF6"/>
    <w:rsid w:val="00B03E6B"/>
    <w:rsid w:val="00B03F8C"/>
    <w:rsid w:val="00B04368"/>
    <w:rsid w:val="00B048E0"/>
    <w:rsid w:val="00B04B81"/>
    <w:rsid w:val="00B05B07"/>
    <w:rsid w:val="00B05B65"/>
    <w:rsid w:val="00B05C2F"/>
    <w:rsid w:val="00B05E41"/>
    <w:rsid w:val="00B0603C"/>
    <w:rsid w:val="00B06312"/>
    <w:rsid w:val="00B065DA"/>
    <w:rsid w:val="00B067FD"/>
    <w:rsid w:val="00B07290"/>
    <w:rsid w:val="00B072CD"/>
    <w:rsid w:val="00B07537"/>
    <w:rsid w:val="00B07683"/>
    <w:rsid w:val="00B079ED"/>
    <w:rsid w:val="00B07BE3"/>
    <w:rsid w:val="00B07E52"/>
    <w:rsid w:val="00B107A0"/>
    <w:rsid w:val="00B1085B"/>
    <w:rsid w:val="00B10919"/>
    <w:rsid w:val="00B10AEB"/>
    <w:rsid w:val="00B10E20"/>
    <w:rsid w:val="00B10FDF"/>
    <w:rsid w:val="00B1100B"/>
    <w:rsid w:val="00B11177"/>
    <w:rsid w:val="00B1130F"/>
    <w:rsid w:val="00B11329"/>
    <w:rsid w:val="00B113DD"/>
    <w:rsid w:val="00B11796"/>
    <w:rsid w:val="00B11A30"/>
    <w:rsid w:val="00B11CEB"/>
    <w:rsid w:val="00B12342"/>
    <w:rsid w:val="00B138BC"/>
    <w:rsid w:val="00B13C01"/>
    <w:rsid w:val="00B13D6F"/>
    <w:rsid w:val="00B1402C"/>
    <w:rsid w:val="00B1427D"/>
    <w:rsid w:val="00B1483A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7C"/>
    <w:rsid w:val="00B15ECA"/>
    <w:rsid w:val="00B15F96"/>
    <w:rsid w:val="00B16798"/>
    <w:rsid w:val="00B168E4"/>
    <w:rsid w:val="00B16914"/>
    <w:rsid w:val="00B1757E"/>
    <w:rsid w:val="00B20263"/>
    <w:rsid w:val="00B206E2"/>
    <w:rsid w:val="00B209B2"/>
    <w:rsid w:val="00B20B76"/>
    <w:rsid w:val="00B2102A"/>
    <w:rsid w:val="00B2112B"/>
    <w:rsid w:val="00B21276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21"/>
    <w:rsid w:val="00B245C8"/>
    <w:rsid w:val="00B24B71"/>
    <w:rsid w:val="00B24DD0"/>
    <w:rsid w:val="00B24E7A"/>
    <w:rsid w:val="00B25AB0"/>
    <w:rsid w:val="00B2613A"/>
    <w:rsid w:val="00B26606"/>
    <w:rsid w:val="00B26ECE"/>
    <w:rsid w:val="00B26FB6"/>
    <w:rsid w:val="00B27701"/>
    <w:rsid w:val="00B277CE"/>
    <w:rsid w:val="00B27A71"/>
    <w:rsid w:val="00B27A94"/>
    <w:rsid w:val="00B27CB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449"/>
    <w:rsid w:val="00B31A1B"/>
    <w:rsid w:val="00B31E72"/>
    <w:rsid w:val="00B31E73"/>
    <w:rsid w:val="00B322EE"/>
    <w:rsid w:val="00B3271D"/>
    <w:rsid w:val="00B32983"/>
    <w:rsid w:val="00B331DC"/>
    <w:rsid w:val="00B33241"/>
    <w:rsid w:val="00B341B4"/>
    <w:rsid w:val="00B34419"/>
    <w:rsid w:val="00B3468E"/>
    <w:rsid w:val="00B348DF"/>
    <w:rsid w:val="00B349D1"/>
    <w:rsid w:val="00B34A13"/>
    <w:rsid w:val="00B34C49"/>
    <w:rsid w:val="00B35081"/>
    <w:rsid w:val="00B3524F"/>
    <w:rsid w:val="00B35449"/>
    <w:rsid w:val="00B3558C"/>
    <w:rsid w:val="00B355BD"/>
    <w:rsid w:val="00B35C0A"/>
    <w:rsid w:val="00B35ED3"/>
    <w:rsid w:val="00B361F9"/>
    <w:rsid w:val="00B364CB"/>
    <w:rsid w:val="00B366D4"/>
    <w:rsid w:val="00B36862"/>
    <w:rsid w:val="00B36F53"/>
    <w:rsid w:val="00B373FD"/>
    <w:rsid w:val="00B3743E"/>
    <w:rsid w:val="00B37C42"/>
    <w:rsid w:val="00B37F25"/>
    <w:rsid w:val="00B37F75"/>
    <w:rsid w:val="00B4022E"/>
    <w:rsid w:val="00B402F8"/>
    <w:rsid w:val="00B40544"/>
    <w:rsid w:val="00B407D3"/>
    <w:rsid w:val="00B4090E"/>
    <w:rsid w:val="00B40B14"/>
    <w:rsid w:val="00B40BA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5E63"/>
    <w:rsid w:val="00B4646D"/>
    <w:rsid w:val="00B46AA2"/>
    <w:rsid w:val="00B46C3D"/>
    <w:rsid w:val="00B46D64"/>
    <w:rsid w:val="00B46E84"/>
    <w:rsid w:val="00B46EE2"/>
    <w:rsid w:val="00B4709C"/>
    <w:rsid w:val="00B47449"/>
    <w:rsid w:val="00B4773B"/>
    <w:rsid w:val="00B477C2"/>
    <w:rsid w:val="00B47871"/>
    <w:rsid w:val="00B47A74"/>
    <w:rsid w:val="00B50071"/>
    <w:rsid w:val="00B50434"/>
    <w:rsid w:val="00B50717"/>
    <w:rsid w:val="00B509FC"/>
    <w:rsid w:val="00B50C2A"/>
    <w:rsid w:val="00B50F34"/>
    <w:rsid w:val="00B511B3"/>
    <w:rsid w:val="00B51537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7F7"/>
    <w:rsid w:val="00B53957"/>
    <w:rsid w:val="00B53B23"/>
    <w:rsid w:val="00B53B40"/>
    <w:rsid w:val="00B53D15"/>
    <w:rsid w:val="00B540C8"/>
    <w:rsid w:val="00B542F4"/>
    <w:rsid w:val="00B54D6D"/>
    <w:rsid w:val="00B54F40"/>
    <w:rsid w:val="00B55164"/>
    <w:rsid w:val="00B552E4"/>
    <w:rsid w:val="00B55F1B"/>
    <w:rsid w:val="00B55FC9"/>
    <w:rsid w:val="00B56246"/>
    <w:rsid w:val="00B563C6"/>
    <w:rsid w:val="00B563FF"/>
    <w:rsid w:val="00B56575"/>
    <w:rsid w:val="00B56BB4"/>
    <w:rsid w:val="00B56D39"/>
    <w:rsid w:val="00B57139"/>
    <w:rsid w:val="00B57199"/>
    <w:rsid w:val="00B57AC3"/>
    <w:rsid w:val="00B57D40"/>
    <w:rsid w:val="00B6014E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BD2"/>
    <w:rsid w:val="00B61C12"/>
    <w:rsid w:val="00B61EAD"/>
    <w:rsid w:val="00B628CA"/>
    <w:rsid w:val="00B62E74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6FF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4E3"/>
    <w:rsid w:val="00B665D0"/>
    <w:rsid w:val="00B66B8E"/>
    <w:rsid w:val="00B66CC3"/>
    <w:rsid w:val="00B67094"/>
    <w:rsid w:val="00B6727F"/>
    <w:rsid w:val="00B67295"/>
    <w:rsid w:val="00B6729A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A98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5EB"/>
    <w:rsid w:val="00B74C22"/>
    <w:rsid w:val="00B7555A"/>
    <w:rsid w:val="00B758CC"/>
    <w:rsid w:val="00B7594B"/>
    <w:rsid w:val="00B75BA3"/>
    <w:rsid w:val="00B75FB5"/>
    <w:rsid w:val="00B766B6"/>
    <w:rsid w:val="00B77543"/>
    <w:rsid w:val="00B77B4D"/>
    <w:rsid w:val="00B77CBA"/>
    <w:rsid w:val="00B80055"/>
    <w:rsid w:val="00B800B1"/>
    <w:rsid w:val="00B80102"/>
    <w:rsid w:val="00B801D8"/>
    <w:rsid w:val="00B805F0"/>
    <w:rsid w:val="00B80660"/>
    <w:rsid w:val="00B80856"/>
    <w:rsid w:val="00B80C11"/>
    <w:rsid w:val="00B80E2A"/>
    <w:rsid w:val="00B80FBF"/>
    <w:rsid w:val="00B813F4"/>
    <w:rsid w:val="00B8163A"/>
    <w:rsid w:val="00B819EC"/>
    <w:rsid w:val="00B81A05"/>
    <w:rsid w:val="00B81AB0"/>
    <w:rsid w:val="00B81AC2"/>
    <w:rsid w:val="00B81B31"/>
    <w:rsid w:val="00B81D75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3ECF"/>
    <w:rsid w:val="00B84022"/>
    <w:rsid w:val="00B84660"/>
    <w:rsid w:val="00B846E3"/>
    <w:rsid w:val="00B848F1"/>
    <w:rsid w:val="00B84E53"/>
    <w:rsid w:val="00B85368"/>
    <w:rsid w:val="00B8545A"/>
    <w:rsid w:val="00B85472"/>
    <w:rsid w:val="00B85781"/>
    <w:rsid w:val="00B85A8E"/>
    <w:rsid w:val="00B861A6"/>
    <w:rsid w:val="00B865F3"/>
    <w:rsid w:val="00B8686D"/>
    <w:rsid w:val="00B86A78"/>
    <w:rsid w:val="00B86AA7"/>
    <w:rsid w:val="00B86BA1"/>
    <w:rsid w:val="00B86D11"/>
    <w:rsid w:val="00B86DAD"/>
    <w:rsid w:val="00B86F4C"/>
    <w:rsid w:val="00B873CE"/>
    <w:rsid w:val="00B875D5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10D4"/>
    <w:rsid w:val="00B911E0"/>
    <w:rsid w:val="00B912B4"/>
    <w:rsid w:val="00B91396"/>
    <w:rsid w:val="00B91497"/>
    <w:rsid w:val="00B91AD0"/>
    <w:rsid w:val="00B91D60"/>
    <w:rsid w:val="00B91D7E"/>
    <w:rsid w:val="00B91F83"/>
    <w:rsid w:val="00B92AE4"/>
    <w:rsid w:val="00B92BBC"/>
    <w:rsid w:val="00B92CCB"/>
    <w:rsid w:val="00B92F46"/>
    <w:rsid w:val="00B92F77"/>
    <w:rsid w:val="00B92F9F"/>
    <w:rsid w:val="00B935C1"/>
    <w:rsid w:val="00B93B25"/>
    <w:rsid w:val="00B93BC4"/>
    <w:rsid w:val="00B93F8E"/>
    <w:rsid w:val="00B9413B"/>
    <w:rsid w:val="00B94245"/>
    <w:rsid w:val="00B9458B"/>
    <w:rsid w:val="00B947BA"/>
    <w:rsid w:val="00B949B4"/>
    <w:rsid w:val="00B94C50"/>
    <w:rsid w:val="00B9500D"/>
    <w:rsid w:val="00B952A5"/>
    <w:rsid w:val="00B9548F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56E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0C4"/>
    <w:rsid w:val="00BA3887"/>
    <w:rsid w:val="00BA3A23"/>
    <w:rsid w:val="00BA3A4C"/>
    <w:rsid w:val="00BA40D4"/>
    <w:rsid w:val="00BA43A0"/>
    <w:rsid w:val="00BA4890"/>
    <w:rsid w:val="00BA49A9"/>
    <w:rsid w:val="00BA5399"/>
    <w:rsid w:val="00BA54B3"/>
    <w:rsid w:val="00BA55B3"/>
    <w:rsid w:val="00BA5623"/>
    <w:rsid w:val="00BA5824"/>
    <w:rsid w:val="00BA5C08"/>
    <w:rsid w:val="00BA5C67"/>
    <w:rsid w:val="00BA5DCD"/>
    <w:rsid w:val="00BA5E6A"/>
    <w:rsid w:val="00BA5E86"/>
    <w:rsid w:val="00BA612F"/>
    <w:rsid w:val="00BA630B"/>
    <w:rsid w:val="00BA63F1"/>
    <w:rsid w:val="00BA6764"/>
    <w:rsid w:val="00BA69A2"/>
    <w:rsid w:val="00BA7235"/>
    <w:rsid w:val="00BA74E8"/>
    <w:rsid w:val="00BA78A4"/>
    <w:rsid w:val="00BA78CC"/>
    <w:rsid w:val="00BA7B75"/>
    <w:rsid w:val="00BB01A6"/>
    <w:rsid w:val="00BB09A6"/>
    <w:rsid w:val="00BB0A9D"/>
    <w:rsid w:val="00BB0CEF"/>
    <w:rsid w:val="00BB0D47"/>
    <w:rsid w:val="00BB12C7"/>
    <w:rsid w:val="00BB1535"/>
    <w:rsid w:val="00BB15A1"/>
    <w:rsid w:val="00BB15C1"/>
    <w:rsid w:val="00BB1709"/>
    <w:rsid w:val="00BB1F02"/>
    <w:rsid w:val="00BB21CF"/>
    <w:rsid w:val="00BB24F6"/>
    <w:rsid w:val="00BB2AC6"/>
    <w:rsid w:val="00BB3028"/>
    <w:rsid w:val="00BB30D5"/>
    <w:rsid w:val="00BB337B"/>
    <w:rsid w:val="00BB344D"/>
    <w:rsid w:val="00BB3A8D"/>
    <w:rsid w:val="00BB3B54"/>
    <w:rsid w:val="00BB3EB7"/>
    <w:rsid w:val="00BB429F"/>
    <w:rsid w:val="00BB45C9"/>
    <w:rsid w:val="00BB476B"/>
    <w:rsid w:val="00BB48C8"/>
    <w:rsid w:val="00BB492F"/>
    <w:rsid w:val="00BB500C"/>
    <w:rsid w:val="00BB52F1"/>
    <w:rsid w:val="00BB56DF"/>
    <w:rsid w:val="00BB57AC"/>
    <w:rsid w:val="00BB5C88"/>
    <w:rsid w:val="00BB5CB1"/>
    <w:rsid w:val="00BB5F75"/>
    <w:rsid w:val="00BB6170"/>
    <w:rsid w:val="00BB63D4"/>
    <w:rsid w:val="00BB641C"/>
    <w:rsid w:val="00BB6897"/>
    <w:rsid w:val="00BB68A1"/>
    <w:rsid w:val="00BB6C45"/>
    <w:rsid w:val="00BB6C9A"/>
    <w:rsid w:val="00BB7073"/>
    <w:rsid w:val="00BB708D"/>
    <w:rsid w:val="00BB72DF"/>
    <w:rsid w:val="00BB792B"/>
    <w:rsid w:val="00BB7A2B"/>
    <w:rsid w:val="00BB7A7F"/>
    <w:rsid w:val="00BC08CF"/>
    <w:rsid w:val="00BC0AF4"/>
    <w:rsid w:val="00BC0C4E"/>
    <w:rsid w:val="00BC13F0"/>
    <w:rsid w:val="00BC1542"/>
    <w:rsid w:val="00BC155B"/>
    <w:rsid w:val="00BC1783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1D3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22"/>
    <w:rsid w:val="00BC4A38"/>
    <w:rsid w:val="00BC4A7D"/>
    <w:rsid w:val="00BC4D3D"/>
    <w:rsid w:val="00BC4DEF"/>
    <w:rsid w:val="00BC5014"/>
    <w:rsid w:val="00BC5310"/>
    <w:rsid w:val="00BC5566"/>
    <w:rsid w:val="00BC56E0"/>
    <w:rsid w:val="00BC5AB8"/>
    <w:rsid w:val="00BC60B7"/>
    <w:rsid w:val="00BC63DD"/>
    <w:rsid w:val="00BC6423"/>
    <w:rsid w:val="00BC64B0"/>
    <w:rsid w:val="00BC6796"/>
    <w:rsid w:val="00BC6BA1"/>
    <w:rsid w:val="00BC6D6B"/>
    <w:rsid w:val="00BC6DA4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C1F"/>
    <w:rsid w:val="00BD2092"/>
    <w:rsid w:val="00BD2D8A"/>
    <w:rsid w:val="00BD3380"/>
    <w:rsid w:val="00BD365A"/>
    <w:rsid w:val="00BD36CF"/>
    <w:rsid w:val="00BD36FF"/>
    <w:rsid w:val="00BD394C"/>
    <w:rsid w:val="00BD3B84"/>
    <w:rsid w:val="00BD3BD2"/>
    <w:rsid w:val="00BD3CDB"/>
    <w:rsid w:val="00BD3CDF"/>
    <w:rsid w:val="00BD4309"/>
    <w:rsid w:val="00BD4365"/>
    <w:rsid w:val="00BD43E6"/>
    <w:rsid w:val="00BD4EDC"/>
    <w:rsid w:val="00BD4F9D"/>
    <w:rsid w:val="00BD5590"/>
    <w:rsid w:val="00BD5625"/>
    <w:rsid w:val="00BD5762"/>
    <w:rsid w:val="00BD6289"/>
    <w:rsid w:val="00BD6553"/>
    <w:rsid w:val="00BD65A5"/>
    <w:rsid w:val="00BD67E5"/>
    <w:rsid w:val="00BD6F70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FB4"/>
    <w:rsid w:val="00BE10A6"/>
    <w:rsid w:val="00BE1138"/>
    <w:rsid w:val="00BE1140"/>
    <w:rsid w:val="00BE17E8"/>
    <w:rsid w:val="00BE184A"/>
    <w:rsid w:val="00BE1B0F"/>
    <w:rsid w:val="00BE1D41"/>
    <w:rsid w:val="00BE1F63"/>
    <w:rsid w:val="00BE2051"/>
    <w:rsid w:val="00BE2245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578"/>
    <w:rsid w:val="00BE7838"/>
    <w:rsid w:val="00BE78E1"/>
    <w:rsid w:val="00BF026B"/>
    <w:rsid w:val="00BF06ED"/>
    <w:rsid w:val="00BF0797"/>
    <w:rsid w:val="00BF0CAB"/>
    <w:rsid w:val="00BF0D36"/>
    <w:rsid w:val="00BF0F17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24"/>
    <w:rsid w:val="00BF2C3D"/>
    <w:rsid w:val="00BF2D26"/>
    <w:rsid w:val="00BF36F3"/>
    <w:rsid w:val="00BF3C43"/>
    <w:rsid w:val="00BF3D92"/>
    <w:rsid w:val="00BF418C"/>
    <w:rsid w:val="00BF4653"/>
    <w:rsid w:val="00BF46FF"/>
    <w:rsid w:val="00BF4744"/>
    <w:rsid w:val="00BF4879"/>
    <w:rsid w:val="00BF4995"/>
    <w:rsid w:val="00BF51EB"/>
    <w:rsid w:val="00BF5365"/>
    <w:rsid w:val="00BF56A9"/>
    <w:rsid w:val="00BF5A06"/>
    <w:rsid w:val="00BF5F0F"/>
    <w:rsid w:val="00BF62B5"/>
    <w:rsid w:val="00BF63E6"/>
    <w:rsid w:val="00BF6565"/>
    <w:rsid w:val="00BF66F0"/>
    <w:rsid w:val="00BF682B"/>
    <w:rsid w:val="00BF6A79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B3F"/>
    <w:rsid w:val="00C03D7F"/>
    <w:rsid w:val="00C03F21"/>
    <w:rsid w:val="00C04140"/>
    <w:rsid w:val="00C04272"/>
    <w:rsid w:val="00C04B4E"/>
    <w:rsid w:val="00C04FFC"/>
    <w:rsid w:val="00C0504F"/>
    <w:rsid w:val="00C0561C"/>
    <w:rsid w:val="00C056EA"/>
    <w:rsid w:val="00C0578C"/>
    <w:rsid w:val="00C05C4C"/>
    <w:rsid w:val="00C0615E"/>
    <w:rsid w:val="00C06208"/>
    <w:rsid w:val="00C06872"/>
    <w:rsid w:val="00C06C6E"/>
    <w:rsid w:val="00C071AC"/>
    <w:rsid w:val="00C071FB"/>
    <w:rsid w:val="00C0743D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460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3DF7"/>
    <w:rsid w:val="00C142E8"/>
    <w:rsid w:val="00C146F5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20115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800"/>
    <w:rsid w:val="00C23819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BB1"/>
    <w:rsid w:val="00C25E79"/>
    <w:rsid w:val="00C25F74"/>
    <w:rsid w:val="00C26225"/>
    <w:rsid w:val="00C265C9"/>
    <w:rsid w:val="00C26769"/>
    <w:rsid w:val="00C267CE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1D9"/>
    <w:rsid w:val="00C33519"/>
    <w:rsid w:val="00C337E8"/>
    <w:rsid w:val="00C33EE4"/>
    <w:rsid w:val="00C34135"/>
    <w:rsid w:val="00C341CD"/>
    <w:rsid w:val="00C342DB"/>
    <w:rsid w:val="00C34796"/>
    <w:rsid w:val="00C34FE8"/>
    <w:rsid w:val="00C3505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57A"/>
    <w:rsid w:val="00C36591"/>
    <w:rsid w:val="00C367B1"/>
    <w:rsid w:val="00C36AF0"/>
    <w:rsid w:val="00C36FAE"/>
    <w:rsid w:val="00C370A8"/>
    <w:rsid w:val="00C373C6"/>
    <w:rsid w:val="00C37651"/>
    <w:rsid w:val="00C3772E"/>
    <w:rsid w:val="00C37AA9"/>
    <w:rsid w:val="00C37BBA"/>
    <w:rsid w:val="00C37C6E"/>
    <w:rsid w:val="00C37D33"/>
    <w:rsid w:val="00C40001"/>
    <w:rsid w:val="00C403A5"/>
    <w:rsid w:val="00C40974"/>
    <w:rsid w:val="00C40B00"/>
    <w:rsid w:val="00C40D2D"/>
    <w:rsid w:val="00C4109A"/>
    <w:rsid w:val="00C413C8"/>
    <w:rsid w:val="00C41410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84C"/>
    <w:rsid w:val="00C43A1A"/>
    <w:rsid w:val="00C43BAE"/>
    <w:rsid w:val="00C43C86"/>
    <w:rsid w:val="00C43ED9"/>
    <w:rsid w:val="00C442D8"/>
    <w:rsid w:val="00C4431F"/>
    <w:rsid w:val="00C445E4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0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2BE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3E31"/>
    <w:rsid w:val="00C5408D"/>
    <w:rsid w:val="00C54340"/>
    <w:rsid w:val="00C54810"/>
    <w:rsid w:val="00C54872"/>
    <w:rsid w:val="00C548D8"/>
    <w:rsid w:val="00C549A9"/>
    <w:rsid w:val="00C54C3F"/>
    <w:rsid w:val="00C54CC5"/>
    <w:rsid w:val="00C54DD1"/>
    <w:rsid w:val="00C55278"/>
    <w:rsid w:val="00C55579"/>
    <w:rsid w:val="00C55810"/>
    <w:rsid w:val="00C55939"/>
    <w:rsid w:val="00C55961"/>
    <w:rsid w:val="00C559A8"/>
    <w:rsid w:val="00C55A6A"/>
    <w:rsid w:val="00C55E99"/>
    <w:rsid w:val="00C560F0"/>
    <w:rsid w:val="00C5620F"/>
    <w:rsid w:val="00C563CC"/>
    <w:rsid w:val="00C569F8"/>
    <w:rsid w:val="00C56A41"/>
    <w:rsid w:val="00C56DD0"/>
    <w:rsid w:val="00C572A9"/>
    <w:rsid w:val="00C57644"/>
    <w:rsid w:val="00C57F04"/>
    <w:rsid w:val="00C605C7"/>
    <w:rsid w:val="00C60950"/>
    <w:rsid w:val="00C60980"/>
    <w:rsid w:val="00C60AF0"/>
    <w:rsid w:val="00C60C0A"/>
    <w:rsid w:val="00C61027"/>
    <w:rsid w:val="00C613EB"/>
    <w:rsid w:val="00C61724"/>
    <w:rsid w:val="00C61DAB"/>
    <w:rsid w:val="00C61EFE"/>
    <w:rsid w:val="00C623ED"/>
    <w:rsid w:val="00C631A3"/>
    <w:rsid w:val="00C6336A"/>
    <w:rsid w:val="00C63412"/>
    <w:rsid w:val="00C63527"/>
    <w:rsid w:val="00C6355E"/>
    <w:rsid w:val="00C637B7"/>
    <w:rsid w:val="00C639F3"/>
    <w:rsid w:val="00C63E48"/>
    <w:rsid w:val="00C64055"/>
    <w:rsid w:val="00C640BF"/>
    <w:rsid w:val="00C64486"/>
    <w:rsid w:val="00C6457A"/>
    <w:rsid w:val="00C64AF5"/>
    <w:rsid w:val="00C64C16"/>
    <w:rsid w:val="00C64D33"/>
    <w:rsid w:val="00C64D4A"/>
    <w:rsid w:val="00C64E91"/>
    <w:rsid w:val="00C6515C"/>
    <w:rsid w:val="00C655D4"/>
    <w:rsid w:val="00C658D9"/>
    <w:rsid w:val="00C65A49"/>
    <w:rsid w:val="00C65B3D"/>
    <w:rsid w:val="00C65B4F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67FEA"/>
    <w:rsid w:val="00C701E4"/>
    <w:rsid w:val="00C7035F"/>
    <w:rsid w:val="00C7037A"/>
    <w:rsid w:val="00C70618"/>
    <w:rsid w:val="00C7065E"/>
    <w:rsid w:val="00C70676"/>
    <w:rsid w:val="00C70834"/>
    <w:rsid w:val="00C7089E"/>
    <w:rsid w:val="00C70C83"/>
    <w:rsid w:val="00C7116E"/>
    <w:rsid w:val="00C717BE"/>
    <w:rsid w:val="00C7183F"/>
    <w:rsid w:val="00C71AE6"/>
    <w:rsid w:val="00C721D5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3A82"/>
    <w:rsid w:val="00C74032"/>
    <w:rsid w:val="00C74400"/>
    <w:rsid w:val="00C74829"/>
    <w:rsid w:val="00C7489D"/>
    <w:rsid w:val="00C74A1A"/>
    <w:rsid w:val="00C74BAE"/>
    <w:rsid w:val="00C7505D"/>
    <w:rsid w:val="00C75102"/>
    <w:rsid w:val="00C75330"/>
    <w:rsid w:val="00C75728"/>
    <w:rsid w:val="00C757B2"/>
    <w:rsid w:val="00C757FB"/>
    <w:rsid w:val="00C75F57"/>
    <w:rsid w:val="00C7606E"/>
    <w:rsid w:val="00C76558"/>
    <w:rsid w:val="00C76A5F"/>
    <w:rsid w:val="00C76AD2"/>
    <w:rsid w:val="00C76D1F"/>
    <w:rsid w:val="00C76E24"/>
    <w:rsid w:val="00C76E98"/>
    <w:rsid w:val="00C76F51"/>
    <w:rsid w:val="00C77067"/>
    <w:rsid w:val="00C779EF"/>
    <w:rsid w:val="00C77AF1"/>
    <w:rsid w:val="00C77B72"/>
    <w:rsid w:val="00C80095"/>
    <w:rsid w:val="00C8012F"/>
    <w:rsid w:val="00C80D32"/>
    <w:rsid w:val="00C80D38"/>
    <w:rsid w:val="00C80F7F"/>
    <w:rsid w:val="00C8168D"/>
    <w:rsid w:val="00C8173A"/>
    <w:rsid w:val="00C81869"/>
    <w:rsid w:val="00C81A21"/>
    <w:rsid w:val="00C81E02"/>
    <w:rsid w:val="00C82150"/>
    <w:rsid w:val="00C82322"/>
    <w:rsid w:val="00C8237D"/>
    <w:rsid w:val="00C82393"/>
    <w:rsid w:val="00C827C7"/>
    <w:rsid w:val="00C82E2A"/>
    <w:rsid w:val="00C833D7"/>
    <w:rsid w:val="00C83821"/>
    <w:rsid w:val="00C83886"/>
    <w:rsid w:val="00C83BBE"/>
    <w:rsid w:val="00C84101"/>
    <w:rsid w:val="00C84185"/>
    <w:rsid w:val="00C84A06"/>
    <w:rsid w:val="00C84BA2"/>
    <w:rsid w:val="00C84F3A"/>
    <w:rsid w:val="00C85756"/>
    <w:rsid w:val="00C85A36"/>
    <w:rsid w:val="00C869C2"/>
    <w:rsid w:val="00C86C80"/>
    <w:rsid w:val="00C86FFC"/>
    <w:rsid w:val="00C87111"/>
    <w:rsid w:val="00C8727F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2DEB"/>
    <w:rsid w:val="00C9329A"/>
    <w:rsid w:val="00C93333"/>
    <w:rsid w:val="00C93692"/>
    <w:rsid w:val="00C93768"/>
    <w:rsid w:val="00C93B03"/>
    <w:rsid w:val="00C93D8C"/>
    <w:rsid w:val="00C93E93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AB"/>
    <w:rsid w:val="00C96B55"/>
    <w:rsid w:val="00C96E2F"/>
    <w:rsid w:val="00C97916"/>
    <w:rsid w:val="00C97DD2"/>
    <w:rsid w:val="00C97E02"/>
    <w:rsid w:val="00C97F26"/>
    <w:rsid w:val="00CA0263"/>
    <w:rsid w:val="00CA061D"/>
    <w:rsid w:val="00CA085C"/>
    <w:rsid w:val="00CA1B46"/>
    <w:rsid w:val="00CA1B4B"/>
    <w:rsid w:val="00CA1E01"/>
    <w:rsid w:val="00CA1F2D"/>
    <w:rsid w:val="00CA2141"/>
    <w:rsid w:val="00CA2208"/>
    <w:rsid w:val="00CA2228"/>
    <w:rsid w:val="00CA2284"/>
    <w:rsid w:val="00CA22D9"/>
    <w:rsid w:val="00CA29E7"/>
    <w:rsid w:val="00CA2AE1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539F"/>
    <w:rsid w:val="00CA5655"/>
    <w:rsid w:val="00CA56A2"/>
    <w:rsid w:val="00CA5961"/>
    <w:rsid w:val="00CA5CDB"/>
    <w:rsid w:val="00CA5D0C"/>
    <w:rsid w:val="00CA5E6B"/>
    <w:rsid w:val="00CA5EF0"/>
    <w:rsid w:val="00CA631F"/>
    <w:rsid w:val="00CA6A2D"/>
    <w:rsid w:val="00CA713B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E20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624"/>
    <w:rsid w:val="00CB3046"/>
    <w:rsid w:val="00CB31DE"/>
    <w:rsid w:val="00CB3244"/>
    <w:rsid w:val="00CB38D9"/>
    <w:rsid w:val="00CB39D8"/>
    <w:rsid w:val="00CB406C"/>
    <w:rsid w:val="00CB40EB"/>
    <w:rsid w:val="00CB4386"/>
    <w:rsid w:val="00CB4538"/>
    <w:rsid w:val="00CB4A97"/>
    <w:rsid w:val="00CB4BA4"/>
    <w:rsid w:val="00CB4D0D"/>
    <w:rsid w:val="00CB50CC"/>
    <w:rsid w:val="00CB56B9"/>
    <w:rsid w:val="00CB58BA"/>
    <w:rsid w:val="00CB5A2E"/>
    <w:rsid w:val="00CB5B0D"/>
    <w:rsid w:val="00CB5DDE"/>
    <w:rsid w:val="00CB6094"/>
    <w:rsid w:val="00CB6BAC"/>
    <w:rsid w:val="00CB7140"/>
    <w:rsid w:val="00CB71EF"/>
    <w:rsid w:val="00CB73E7"/>
    <w:rsid w:val="00CB7598"/>
    <w:rsid w:val="00CB776F"/>
    <w:rsid w:val="00CB7CD0"/>
    <w:rsid w:val="00CC0204"/>
    <w:rsid w:val="00CC1095"/>
    <w:rsid w:val="00CC10FB"/>
    <w:rsid w:val="00CC11F7"/>
    <w:rsid w:val="00CC12AC"/>
    <w:rsid w:val="00CC1783"/>
    <w:rsid w:val="00CC1990"/>
    <w:rsid w:val="00CC1D22"/>
    <w:rsid w:val="00CC20D3"/>
    <w:rsid w:val="00CC2417"/>
    <w:rsid w:val="00CC24DD"/>
    <w:rsid w:val="00CC27A9"/>
    <w:rsid w:val="00CC283F"/>
    <w:rsid w:val="00CC2F5C"/>
    <w:rsid w:val="00CC3DE1"/>
    <w:rsid w:val="00CC4045"/>
    <w:rsid w:val="00CC40B8"/>
    <w:rsid w:val="00CC40D6"/>
    <w:rsid w:val="00CC4414"/>
    <w:rsid w:val="00CC47DE"/>
    <w:rsid w:val="00CC498D"/>
    <w:rsid w:val="00CC49BC"/>
    <w:rsid w:val="00CC4A13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4F1"/>
    <w:rsid w:val="00CC767C"/>
    <w:rsid w:val="00CC7736"/>
    <w:rsid w:val="00CC7880"/>
    <w:rsid w:val="00CC7E36"/>
    <w:rsid w:val="00CC7E7C"/>
    <w:rsid w:val="00CC7FB5"/>
    <w:rsid w:val="00CC7FF4"/>
    <w:rsid w:val="00CD0DA0"/>
    <w:rsid w:val="00CD10EF"/>
    <w:rsid w:val="00CD1B71"/>
    <w:rsid w:val="00CD1C66"/>
    <w:rsid w:val="00CD1CFF"/>
    <w:rsid w:val="00CD2144"/>
    <w:rsid w:val="00CD2899"/>
    <w:rsid w:val="00CD2A69"/>
    <w:rsid w:val="00CD2D75"/>
    <w:rsid w:val="00CD3514"/>
    <w:rsid w:val="00CD40C7"/>
    <w:rsid w:val="00CD4404"/>
    <w:rsid w:val="00CD4664"/>
    <w:rsid w:val="00CD4C1D"/>
    <w:rsid w:val="00CD4C52"/>
    <w:rsid w:val="00CD4D51"/>
    <w:rsid w:val="00CD51BA"/>
    <w:rsid w:val="00CD551B"/>
    <w:rsid w:val="00CD581E"/>
    <w:rsid w:val="00CD5B24"/>
    <w:rsid w:val="00CD5DEE"/>
    <w:rsid w:val="00CD5FFE"/>
    <w:rsid w:val="00CD6148"/>
    <w:rsid w:val="00CD6179"/>
    <w:rsid w:val="00CD62BA"/>
    <w:rsid w:val="00CD6554"/>
    <w:rsid w:val="00CD6557"/>
    <w:rsid w:val="00CD674C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11E"/>
    <w:rsid w:val="00CD74C9"/>
    <w:rsid w:val="00CD7811"/>
    <w:rsid w:val="00CD7CCF"/>
    <w:rsid w:val="00CD7D8F"/>
    <w:rsid w:val="00CD7E55"/>
    <w:rsid w:val="00CD7FC3"/>
    <w:rsid w:val="00CE034C"/>
    <w:rsid w:val="00CE0910"/>
    <w:rsid w:val="00CE1242"/>
    <w:rsid w:val="00CE163E"/>
    <w:rsid w:val="00CE165A"/>
    <w:rsid w:val="00CE183E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4E08"/>
    <w:rsid w:val="00CE56DE"/>
    <w:rsid w:val="00CE58B7"/>
    <w:rsid w:val="00CE5BB7"/>
    <w:rsid w:val="00CE6393"/>
    <w:rsid w:val="00CE63A9"/>
    <w:rsid w:val="00CE6BE2"/>
    <w:rsid w:val="00CE6BE3"/>
    <w:rsid w:val="00CE6C0C"/>
    <w:rsid w:val="00CE6CE9"/>
    <w:rsid w:val="00CE7308"/>
    <w:rsid w:val="00CE74F0"/>
    <w:rsid w:val="00CE7621"/>
    <w:rsid w:val="00CE7630"/>
    <w:rsid w:val="00CE7EB6"/>
    <w:rsid w:val="00CF06A5"/>
    <w:rsid w:val="00CF0AF6"/>
    <w:rsid w:val="00CF0B90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345"/>
    <w:rsid w:val="00CF2996"/>
    <w:rsid w:val="00CF2D8B"/>
    <w:rsid w:val="00CF2FF3"/>
    <w:rsid w:val="00CF3418"/>
    <w:rsid w:val="00CF35AA"/>
    <w:rsid w:val="00CF3B12"/>
    <w:rsid w:val="00CF3BD6"/>
    <w:rsid w:val="00CF3C01"/>
    <w:rsid w:val="00CF3E9D"/>
    <w:rsid w:val="00CF43C0"/>
    <w:rsid w:val="00CF45E6"/>
    <w:rsid w:val="00CF4777"/>
    <w:rsid w:val="00CF4933"/>
    <w:rsid w:val="00CF4A7A"/>
    <w:rsid w:val="00CF4E07"/>
    <w:rsid w:val="00CF4E1D"/>
    <w:rsid w:val="00CF5083"/>
    <w:rsid w:val="00CF598C"/>
    <w:rsid w:val="00CF5AD1"/>
    <w:rsid w:val="00CF5CFD"/>
    <w:rsid w:val="00CF634B"/>
    <w:rsid w:val="00CF6404"/>
    <w:rsid w:val="00CF6D45"/>
    <w:rsid w:val="00CF6F4F"/>
    <w:rsid w:val="00CF7776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25C"/>
    <w:rsid w:val="00D014F7"/>
    <w:rsid w:val="00D0185F"/>
    <w:rsid w:val="00D01A0E"/>
    <w:rsid w:val="00D01A4D"/>
    <w:rsid w:val="00D01B4B"/>
    <w:rsid w:val="00D01D72"/>
    <w:rsid w:val="00D02A92"/>
    <w:rsid w:val="00D02C4D"/>
    <w:rsid w:val="00D036C2"/>
    <w:rsid w:val="00D043CB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EE7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A97"/>
    <w:rsid w:val="00D13EA7"/>
    <w:rsid w:val="00D13FED"/>
    <w:rsid w:val="00D14108"/>
    <w:rsid w:val="00D1421B"/>
    <w:rsid w:val="00D143E2"/>
    <w:rsid w:val="00D148FD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6DB6"/>
    <w:rsid w:val="00D17438"/>
    <w:rsid w:val="00D177AC"/>
    <w:rsid w:val="00D20226"/>
    <w:rsid w:val="00D2027B"/>
    <w:rsid w:val="00D205E2"/>
    <w:rsid w:val="00D20992"/>
    <w:rsid w:val="00D209B3"/>
    <w:rsid w:val="00D209FC"/>
    <w:rsid w:val="00D21694"/>
    <w:rsid w:val="00D2192B"/>
    <w:rsid w:val="00D22354"/>
    <w:rsid w:val="00D22B5F"/>
    <w:rsid w:val="00D23133"/>
    <w:rsid w:val="00D23309"/>
    <w:rsid w:val="00D23540"/>
    <w:rsid w:val="00D23CAF"/>
    <w:rsid w:val="00D23D5B"/>
    <w:rsid w:val="00D23EFB"/>
    <w:rsid w:val="00D24192"/>
    <w:rsid w:val="00D2419F"/>
    <w:rsid w:val="00D244D6"/>
    <w:rsid w:val="00D249A5"/>
    <w:rsid w:val="00D24C48"/>
    <w:rsid w:val="00D25101"/>
    <w:rsid w:val="00D25114"/>
    <w:rsid w:val="00D255EA"/>
    <w:rsid w:val="00D25651"/>
    <w:rsid w:val="00D25952"/>
    <w:rsid w:val="00D259B2"/>
    <w:rsid w:val="00D25D6C"/>
    <w:rsid w:val="00D26162"/>
    <w:rsid w:val="00D2674D"/>
    <w:rsid w:val="00D270F5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07C3"/>
    <w:rsid w:val="00D31250"/>
    <w:rsid w:val="00D31326"/>
    <w:rsid w:val="00D313A8"/>
    <w:rsid w:val="00D319A1"/>
    <w:rsid w:val="00D31B6E"/>
    <w:rsid w:val="00D31CF6"/>
    <w:rsid w:val="00D3286B"/>
    <w:rsid w:val="00D32BE9"/>
    <w:rsid w:val="00D32F49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4B8"/>
    <w:rsid w:val="00D37692"/>
    <w:rsid w:val="00D37B14"/>
    <w:rsid w:val="00D37ECD"/>
    <w:rsid w:val="00D37F58"/>
    <w:rsid w:val="00D402F7"/>
    <w:rsid w:val="00D4081B"/>
    <w:rsid w:val="00D4108A"/>
    <w:rsid w:val="00D414D9"/>
    <w:rsid w:val="00D415F7"/>
    <w:rsid w:val="00D41999"/>
    <w:rsid w:val="00D41C08"/>
    <w:rsid w:val="00D41D43"/>
    <w:rsid w:val="00D41DD5"/>
    <w:rsid w:val="00D41DDC"/>
    <w:rsid w:val="00D41F07"/>
    <w:rsid w:val="00D420AC"/>
    <w:rsid w:val="00D422DA"/>
    <w:rsid w:val="00D42572"/>
    <w:rsid w:val="00D425AF"/>
    <w:rsid w:val="00D4265D"/>
    <w:rsid w:val="00D42691"/>
    <w:rsid w:val="00D426AD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901"/>
    <w:rsid w:val="00D4591F"/>
    <w:rsid w:val="00D45A68"/>
    <w:rsid w:val="00D45AA7"/>
    <w:rsid w:val="00D45C93"/>
    <w:rsid w:val="00D45D10"/>
    <w:rsid w:val="00D45E3E"/>
    <w:rsid w:val="00D46027"/>
    <w:rsid w:val="00D46053"/>
    <w:rsid w:val="00D460A5"/>
    <w:rsid w:val="00D4615E"/>
    <w:rsid w:val="00D461D2"/>
    <w:rsid w:val="00D46A39"/>
    <w:rsid w:val="00D46A61"/>
    <w:rsid w:val="00D46AE4"/>
    <w:rsid w:val="00D46E61"/>
    <w:rsid w:val="00D477FC"/>
    <w:rsid w:val="00D47D55"/>
    <w:rsid w:val="00D47DCC"/>
    <w:rsid w:val="00D47ED3"/>
    <w:rsid w:val="00D47FC9"/>
    <w:rsid w:val="00D50183"/>
    <w:rsid w:val="00D509B9"/>
    <w:rsid w:val="00D509DD"/>
    <w:rsid w:val="00D50F31"/>
    <w:rsid w:val="00D5122C"/>
    <w:rsid w:val="00D5156B"/>
    <w:rsid w:val="00D5177A"/>
    <w:rsid w:val="00D51789"/>
    <w:rsid w:val="00D519F4"/>
    <w:rsid w:val="00D51B83"/>
    <w:rsid w:val="00D52491"/>
    <w:rsid w:val="00D52A5C"/>
    <w:rsid w:val="00D5319F"/>
    <w:rsid w:val="00D5344C"/>
    <w:rsid w:val="00D53768"/>
    <w:rsid w:val="00D53860"/>
    <w:rsid w:val="00D5426B"/>
    <w:rsid w:val="00D5461B"/>
    <w:rsid w:val="00D54D6A"/>
    <w:rsid w:val="00D55103"/>
    <w:rsid w:val="00D551E1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73A3"/>
    <w:rsid w:val="00D57555"/>
    <w:rsid w:val="00D577E3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4AC"/>
    <w:rsid w:val="00D61C8D"/>
    <w:rsid w:val="00D61D35"/>
    <w:rsid w:val="00D61E35"/>
    <w:rsid w:val="00D61FEC"/>
    <w:rsid w:val="00D62037"/>
    <w:rsid w:val="00D627B2"/>
    <w:rsid w:val="00D629A8"/>
    <w:rsid w:val="00D62DAA"/>
    <w:rsid w:val="00D62F40"/>
    <w:rsid w:val="00D63193"/>
    <w:rsid w:val="00D6332C"/>
    <w:rsid w:val="00D63C3E"/>
    <w:rsid w:val="00D63ED5"/>
    <w:rsid w:val="00D63F99"/>
    <w:rsid w:val="00D64061"/>
    <w:rsid w:val="00D6491F"/>
    <w:rsid w:val="00D64D00"/>
    <w:rsid w:val="00D65347"/>
    <w:rsid w:val="00D655D4"/>
    <w:rsid w:val="00D65C96"/>
    <w:rsid w:val="00D66521"/>
    <w:rsid w:val="00D666DB"/>
    <w:rsid w:val="00D6692D"/>
    <w:rsid w:val="00D66DE0"/>
    <w:rsid w:val="00D670C5"/>
    <w:rsid w:val="00D674EA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E34"/>
    <w:rsid w:val="00D74F53"/>
    <w:rsid w:val="00D74FAD"/>
    <w:rsid w:val="00D750CB"/>
    <w:rsid w:val="00D75147"/>
    <w:rsid w:val="00D7526B"/>
    <w:rsid w:val="00D753CA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D8"/>
    <w:rsid w:val="00D773AC"/>
    <w:rsid w:val="00D7749E"/>
    <w:rsid w:val="00D7775F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3A9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D9"/>
    <w:rsid w:val="00D850CE"/>
    <w:rsid w:val="00D851C7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6F1E"/>
    <w:rsid w:val="00D87899"/>
    <w:rsid w:val="00D87AAA"/>
    <w:rsid w:val="00D87DBD"/>
    <w:rsid w:val="00D903B0"/>
    <w:rsid w:val="00D904E7"/>
    <w:rsid w:val="00D9055E"/>
    <w:rsid w:val="00D90985"/>
    <w:rsid w:val="00D909B0"/>
    <w:rsid w:val="00D90DCF"/>
    <w:rsid w:val="00D912F4"/>
    <w:rsid w:val="00D913A2"/>
    <w:rsid w:val="00D913C9"/>
    <w:rsid w:val="00D9199D"/>
    <w:rsid w:val="00D91B3D"/>
    <w:rsid w:val="00D91EA4"/>
    <w:rsid w:val="00D922A4"/>
    <w:rsid w:val="00D92575"/>
    <w:rsid w:val="00D92CAF"/>
    <w:rsid w:val="00D92CD7"/>
    <w:rsid w:val="00D92CFE"/>
    <w:rsid w:val="00D92DA2"/>
    <w:rsid w:val="00D92FCA"/>
    <w:rsid w:val="00D933BB"/>
    <w:rsid w:val="00D93494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6EA7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52D"/>
    <w:rsid w:val="00DA260F"/>
    <w:rsid w:val="00DA26DF"/>
    <w:rsid w:val="00DA2970"/>
    <w:rsid w:val="00DA2CEE"/>
    <w:rsid w:val="00DA2E27"/>
    <w:rsid w:val="00DA2E62"/>
    <w:rsid w:val="00DA331A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985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AD5"/>
    <w:rsid w:val="00DA7DD9"/>
    <w:rsid w:val="00DA7FA4"/>
    <w:rsid w:val="00DB0034"/>
    <w:rsid w:val="00DB0068"/>
    <w:rsid w:val="00DB02F8"/>
    <w:rsid w:val="00DB0727"/>
    <w:rsid w:val="00DB08F2"/>
    <w:rsid w:val="00DB0992"/>
    <w:rsid w:val="00DB12FF"/>
    <w:rsid w:val="00DB1386"/>
    <w:rsid w:val="00DB1408"/>
    <w:rsid w:val="00DB186F"/>
    <w:rsid w:val="00DB1C7D"/>
    <w:rsid w:val="00DB1CF8"/>
    <w:rsid w:val="00DB1E0D"/>
    <w:rsid w:val="00DB2000"/>
    <w:rsid w:val="00DB2041"/>
    <w:rsid w:val="00DB28C0"/>
    <w:rsid w:val="00DB2981"/>
    <w:rsid w:val="00DB333B"/>
    <w:rsid w:val="00DB36BE"/>
    <w:rsid w:val="00DB36F7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7DF"/>
    <w:rsid w:val="00DC1D17"/>
    <w:rsid w:val="00DC2698"/>
    <w:rsid w:val="00DC2D24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7147"/>
    <w:rsid w:val="00DC71D8"/>
    <w:rsid w:val="00DC71F7"/>
    <w:rsid w:val="00DC729E"/>
    <w:rsid w:val="00DC761D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3FE0"/>
    <w:rsid w:val="00DD4414"/>
    <w:rsid w:val="00DD4B85"/>
    <w:rsid w:val="00DD5047"/>
    <w:rsid w:val="00DD52EF"/>
    <w:rsid w:val="00DD544E"/>
    <w:rsid w:val="00DD5B2D"/>
    <w:rsid w:val="00DD5BAE"/>
    <w:rsid w:val="00DD5C79"/>
    <w:rsid w:val="00DD5EC0"/>
    <w:rsid w:val="00DD5F67"/>
    <w:rsid w:val="00DD5FA0"/>
    <w:rsid w:val="00DD6114"/>
    <w:rsid w:val="00DD6224"/>
    <w:rsid w:val="00DD6D63"/>
    <w:rsid w:val="00DD6E8B"/>
    <w:rsid w:val="00DD7075"/>
    <w:rsid w:val="00DD72A0"/>
    <w:rsid w:val="00DD7446"/>
    <w:rsid w:val="00DD7612"/>
    <w:rsid w:val="00DD7665"/>
    <w:rsid w:val="00DD77F8"/>
    <w:rsid w:val="00DD79D3"/>
    <w:rsid w:val="00DD7A39"/>
    <w:rsid w:val="00DD7C9F"/>
    <w:rsid w:val="00DD7F32"/>
    <w:rsid w:val="00DE0293"/>
    <w:rsid w:val="00DE0426"/>
    <w:rsid w:val="00DE06E0"/>
    <w:rsid w:val="00DE0C37"/>
    <w:rsid w:val="00DE0F58"/>
    <w:rsid w:val="00DE0F6F"/>
    <w:rsid w:val="00DE0F77"/>
    <w:rsid w:val="00DE0FB0"/>
    <w:rsid w:val="00DE1031"/>
    <w:rsid w:val="00DE1163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6F6"/>
    <w:rsid w:val="00DE2738"/>
    <w:rsid w:val="00DE2B5B"/>
    <w:rsid w:val="00DE2D31"/>
    <w:rsid w:val="00DE2E01"/>
    <w:rsid w:val="00DE303A"/>
    <w:rsid w:val="00DE3218"/>
    <w:rsid w:val="00DE3421"/>
    <w:rsid w:val="00DE36F7"/>
    <w:rsid w:val="00DE38EE"/>
    <w:rsid w:val="00DE3905"/>
    <w:rsid w:val="00DE3F89"/>
    <w:rsid w:val="00DE4062"/>
    <w:rsid w:val="00DE42A7"/>
    <w:rsid w:val="00DE49B2"/>
    <w:rsid w:val="00DE4D5E"/>
    <w:rsid w:val="00DE4F67"/>
    <w:rsid w:val="00DE52A6"/>
    <w:rsid w:val="00DE52E6"/>
    <w:rsid w:val="00DE5321"/>
    <w:rsid w:val="00DE5996"/>
    <w:rsid w:val="00DE59FA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F6"/>
    <w:rsid w:val="00DE7E36"/>
    <w:rsid w:val="00DE7F09"/>
    <w:rsid w:val="00DF02F2"/>
    <w:rsid w:val="00DF03A7"/>
    <w:rsid w:val="00DF043A"/>
    <w:rsid w:val="00DF05D2"/>
    <w:rsid w:val="00DF0927"/>
    <w:rsid w:val="00DF0C64"/>
    <w:rsid w:val="00DF0D3E"/>
    <w:rsid w:val="00DF150A"/>
    <w:rsid w:val="00DF15FB"/>
    <w:rsid w:val="00DF161F"/>
    <w:rsid w:val="00DF181D"/>
    <w:rsid w:val="00DF1855"/>
    <w:rsid w:val="00DF1C72"/>
    <w:rsid w:val="00DF1CB3"/>
    <w:rsid w:val="00DF1F8F"/>
    <w:rsid w:val="00DF2765"/>
    <w:rsid w:val="00DF2A27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B12"/>
    <w:rsid w:val="00DF4EF5"/>
    <w:rsid w:val="00DF5127"/>
    <w:rsid w:val="00DF53FC"/>
    <w:rsid w:val="00DF54BA"/>
    <w:rsid w:val="00DF5580"/>
    <w:rsid w:val="00DF56E9"/>
    <w:rsid w:val="00DF573D"/>
    <w:rsid w:val="00DF6005"/>
    <w:rsid w:val="00DF613D"/>
    <w:rsid w:val="00DF628C"/>
    <w:rsid w:val="00DF6400"/>
    <w:rsid w:val="00DF6D44"/>
    <w:rsid w:val="00DF6ED8"/>
    <w:rsid w:val="00DF72E6"/>
    <w:rsid w:val="00DF7D55"/>
    <w:rsid w:val="00DF7F68"/>
    <w:rsid w:val="00DF7F94"/>
    <w:rsid w:val="00E001B1"/>
    <w:rsid w:val="00E0071E"/>
    <w:rsid w:val="00E008FF"/>
    <w:rsid w:val="00E00996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D36"/>
    <w:rsid w:val="00E03F0C"/>
    <w:rsid w:val="00E0416A"/>
    <w:rsid w:val="00E0465C"/>
    <w:rsid w:val="00E047D7"/>
    <w:rsid w:val="00E04D39"/>
    <w:rsid w:val="00E0517B"/>
    <w:rsid w:val="00E05A0E"/>
    <w:rsid w:val="00E05C21"/>
    <w:rsid w:val="00E05D09"/>
    <w:rsid w:val="00E06417"/>
    <w:rsid w:val="00E06D2E"/>
    <w:rsid w:val="00E07521"/>
    <w:rsid w:val="00E078DC"/>
    <w:rsid w:val="00E07CF7"/>
    <w:rsid w:val="00E1039D"/>
    <w:rsid w:val="00E10589"/>
    <w:rsid w:val="00E10B0E"/>
    <w:rsid w:val="00E10D2A"/>
    <w:rsid w:val="00E10DB9"/>
    <w:rsid w:val="00E10E50"/>
    <w:rsid w:val="00E11067"/>
    <w:rsid w:val="00E118B7"/>
    <w:rsid w:val="00E11EFA"/>
    <w:rsid w:val="00E120FA"/>
    <w:rsid w:val="00E12102"/>
    <w:rsid w:val="00E1211E"/>
    <w:rsid w:val="00E122F8"/>
    <w:rsid w:val="00E12449"/>
    <w:rsid w:val="00E1257D"/>
    <w:rsid w:val="00E127F3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B35"/>
    <w:rsid w:val="00E16E7B"/>
    <w:rsid w:val="00E170D2"/>
    <w:rsid w:val="00E17227"/>
    <w:rsid w:val="00E17556"/>
    <w:rsid w:val="00E17745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06F"/>
    <w:rsid w:val="00E2221F"/>
    <w:rsid w:val="00E225BF"/>
    <w:rsid w:val="00E22758"/>
    <w:rsid w:val="00E22D6D"/>
    <w:rsid w:val="00E23483"/>
    <w:rsid w:val="00E235B8"/>
    <w:rsid w:val="00E2362E"/>
    <w:rsid w:val="00E23B2B"/>
    <w:rsid w:val="00E2421E"/>
    <w:rsid w:val="00E2473B"/>
    <w:rsid w:val="00E24781"/>
    <w:rsid w:val="00E247B4"/>
    <w:rsid w:val="00E24A5C"/>
    <w:rsid w:val="00E24AB7"/>
    <w:rsid w:val="00E24B07"/>
    <w:rsid w:val="00E24D17"/>
    <w:rsid w:val="00E258F7"/>
    <w:rsid w:val="00E25A83"/>
    <w:rsid w:val="00E25C10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60C"/>
    <w:rsid w:val="00E30752"/>
    <w:rsid w:val="00E30A4C"/>
    <w:rsid w:val="00E30C9F"/>
    <w:rsid w:val="00E30FD7"/>
    <w:rsid w:val="00E31AC0"/>
    <w:rsid w:val="00E31AFB"/>
    <w:rsid w:val="00E31C4B"/>
    <w:rsid w:val="00E31E27"/>
    <w:rsid w:val="00E31F2D"/>
    <w:rsid w:val="00E32001"/>
    <w:rsid w:val="00E3212F"/>
    <w:rsid w:val="00E32229"/>
    <w:rsid w:val="00E32538"/>
    <w:rsid w:val="00E32839"/>
    <w:rsid w:val="00E3299D"/>
    <w:rsid w:val="00E32D13"/>
    <w:rsid w:val="00E33049"/>
    <w:rsid w:val="00E3329A"/>
    <w:rsid w:val="00E33384"/>
    <w:rsid w:val="00E3350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1F4"/>
    <w:rsid w:val="00E37347"/>
    <w:rsid w:val="00E37CB2"/>
    <w:rsid w:val="00E4017A"/>
    <w:rsid w:val="00E40430"/>
    <w:rsid w:val="00E40950"/>
    <w:rsid w:val="00E40A94"/>
    <w:rsid w:val="00E40D2E"/>
    <w:rsid w:val="00E40EA4"/>
    <w:rsid w:val="00E411CB"/>
    <w:rsid w:val="00E41792"/>
    <w:rsid w:val="00E41A61"/>
    <w:rsid w:val="00E41D41"/>
    <w:rsid w:val="00E41D92"/>
    <w:rsid w:val="00E42020"/>
    <w:rsid w:val="00E42164"/>
    <w:rsid w:val="00E42B97"/>
    <w:rsid w:val="00E42C5A"/>
    <w:rsid w:val="00E4322D"/>
    <w:rsid w:val="00E432C4"/>
    <w:rsid w:val="00E437F1"/>
    <w:rsid w:val="00E43954"/>
    <w:rsid w:val="00E43A0A"/>
    <w:rsid w:val="00E43BD2"/>
    <w:rsid w:val="00E442B0"/>
    <w:rsid w:val="00E449B1"/>
    <w:rsid w:val="00E449FD"/>
    <w:rsid w:val="00E44B89"/>
    <w:rsid w:val="00E451E6"/>
    <w:rsid w:val="00E453D7"/>
    <w:rsid w:val="00E45632"/>
    <w:rsid w:val="00E4569F"/>
    <w:rsid w:val="00E45A5C"/>
    <w:rsid w:val="00E46368"/>
    <w:rsid w:val="00E46D6A"/>
    <w:rsid w:val="00E46E00"/>
    <w:rsid w:val="00E46E8C"/>
    <w:rsid w:val="00E46ECD"/>
    <w:rsid w:val="00E470F9"/>
    <w:rsid w:val="00E471EF"/>
    <w:rsid w:val="00E472E9"/>
    <w:rsid w:val="00E47BA9"/>
    <w:rsid w:val="00E47C58"/>
    <w:rsid w:val="00E47DD9"/>
    <w:rsid w:val="00E47E0A"/>
    <w:rsid w:val="00E47FFC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197A"/>
    <w:rsid w:val="00E52594"/>
    <w:rsid w:val="00E52753"/>
    <w:rsid w:val="00E52A2C"/>
    <w:rsid w:val="00E52B70"/>
    <w:rsid w:val="00E52D59"/>
    <w:rsid w:val="00E5303E"/>
    <w:rsid w:val="00E5311F"/>
    <w:rsid w:val="00E53327"/>
    <w:rsid w:val="00E534BF"/>
    <w:rsid w:val="00E53546"/>
    <w:rsid w:val="00E53876"/>
    <w:rsid w:val="00E53AD5"/>
    <w:rsid w:val="00E53ED8"/>
    <w:rsid w:val="00E5413B"/>
    <w:rsid w:val="00E542E7"/>
    <w:rsid w:val="00E5487B"/>
    <w:rsid w:val="00E5520D"/>
    <w:rsid w:val="00E55706"/>
    <w:rsid w:val="00E55A81"/>
    <w:rsid w:val="00E55B6A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D64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11"/>
    <w:rsid w:val="00E60F6E"/>
    <w:rsid w:val="00E611BA"/>
    <w:rsid w:val="00E6125B"/>
    <w:rsid w:val="00E612FD"/>
    <w:rsid w:val="00E61B2C"/>
    <w:rsid w:val="00E61CD3"/>
    <w:rsid w:val="00E6216E"/>
    <w:rsid w:val="00E62296"/>
    <w:rsid w:val="00E625AA"/>
    <w:rsid w:val="00E62902"/>
    <w:rsid w:val="00E62B4B"/>
    <w:rsid w:val="00E62C3E"/>
    <w:rsid w:val="00E62CA9"/>
    <w:rsid w:val="00E62EF4"/>
    <w:rsid w:val="00E6302F"/>
    <w:rsid w:val="00E6369F"/>
    <w:rsid w:val="00E63913"/>
    <w:rsid w:val="00E640D5"/>
    <w:rsid w:val="00E64378"/>
    <w:rsid w:val="00E64508"/>
    <w:rsid w:val="00E645A5"/>
    <w:rsid w:val="00E64818"/>
    <w:rsid w:val="00E649DF"/>
    <w:rsid w:val="00E64F81"/>
    <w:rsid w:val="00E65190"/>
    <w:rsid w:val="00E65248"/>
    <w:rsid w:val="00E6565B"/>
    <w:rsid w:val="00E658AC"/>
    <w:rsid w:val="00E659A5"/>
    <w:rsid w:val="00E66031"/>
    <w:rsid w:val="00E660E6"/>
    <w:rsid w:val="00E6672A"/>
    <w:rsid w:val="00E668BE"/>
    <w:rsid w:val="00E6693E"/>
    <w:rsid w:val="00E66AED"/>
    <w:rsid w:val="00E66C61"/>
    <w:rsid w:val="00E66E62"/>
    <w:rsid w:val="00E67A5A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287"/>
    <w:rsid w:val="00E73DB6"/>
    <w:rsid w:val="00E74012"/>
    <w:rsid w:val="00E74107"/>
    <w:rsid w:val="00E741F3"/>
    <w:rsid w:val="00E74283"/>
    <w:rsid w:val="00E74903"/>
    <w:rsid w:val="00E74A90"/>
    <w:rsid w:val="00E74C15"/>
    <w:rsid w:val="00E75023"/>
    <w:rsid w:val="00E750A4"/>
    <w:rsid w:val="00E750A6"/>
    <w:rsid w:val="00E751E3"/>
    <w:rsid w:val="00E76377"/>
    <w:rsid w:val="00E76643"/>
    <w:rsid w:val="00E76667"/>
    <w:rsid w:val="00E7686C"/>
    <w:rsid w:val="00E76AEE"/>
    <w:rsid w:val="00E76C15"/>
    <w:rsid w:val="00E76CE2"/>
    <w:rsid w:val="00E7735A"/>
    <w:rsid w:val="00E77427"/>
    <w:rsid w:val="00E7752B"/>
    <w:rsid w:val="00E7761E"/>
    <w:rsid w:val="00E7768F"/>
    <w:rsid w:val="00E778C6"/>
    <w:rsid w:val="00E77956"/>
    <w:rsid w:val="00E7798E"/>
    <w:rsid w:val="00E77BE5"/>
    <w:rsid w:val="00E77E1D"/>
    <w:rsid w:val="00E80613"/>
    <w:rsid w:val="00E8063A"/>
    <w:rsid w:val="00E806F7"/>
    <w:rsid w:val="00E806FD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4F8F"/>
    <w:rsid w:val="00E85AAB"/>
    <w:rsid w:val="00E85FA1"/>
    <w:rsid w:val="00E86288"/>
    <w:rsid w:val="00E867CF"/>
    <w:rsid w:val="00E872E3"/>
    <w:rsid w:val="00E87305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953"/>
    <w:rsid w:val="00E92FC5"/>
    <w:rsid w:val="00E9322C"/>
    <w:rsid w:val="00E93A9F"/>
    <w:rsid w:val="00E93CB5"/>
    <w:rsid w:val="00E93FD2"/>
    <w:rsid w:val="00E941F3"/>
    <w:rsid w:val="00E94412"/>
    <w:rsid w:val="00E9446D"/>
    <w:rsid w:val="00E94782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321"/>
    <w:rsid w:val="00E97669"/>
    <w:rsid w:val="00E97AFF"/>
    <w:rsid w:val="00E97FDF"/>
    <w:rsid w:val="00EA05D2"/>
    <w:rsid w:val="00EA06B1"/>
    <w:rsid w:val="00EA0784"/>
    <w:rsid w:val="00EA0ADA"/>
    <w:rsid w:val="00EA0B4A"/>
    <w:rsid w:val="00EA0B6D"/>
    <w:rsid w:val="00EA0BD5"/>
    <w:rsid w:val="00EA0C6F"/>
    <w:rsid w:val="00EA1607"/>
    <w:rsid w:val="00EA175B"/>
    <w:rsid w:val="00EA1A61"/>
    <w:rsid w:val="00EA211F"/>
    <w:rsid w:val="00EA2133"/>
    <w:rsid w:val="00EA2705"/>
    <w:rsid w:val="00EA2976"/>
    <w:rsid w:val="00EA2BA1"/>
    <w:rsid w:val="00EA2C43"/>
    <w:rsid w:val="00EA336D"/>
    <w:rsid w:val="00EA38EB"/>
    <w:rsid w:val="00EA3A40"/>
    <w:rsid w:val="00EA3C0B"/>
    <w:rsid w:val="00EA43B6"/>
    <w:rsid w:val="00EA44B8"/>
    <w:rsid w:val="00EA4B90"/>
    <w:rsid w:val="00EA4CE8"/>
    <w:rsid w:val="00EA4EED"/>
    <w:rsid w:val="00EA517A"/>
    <w:rsid w:val="00EA554D"/>
    <w:rsid w:val="00EA55A2"/>
    <w:rsid w:val="00EA5862"/>
    <w:rsid w:val="00EA5A4D"/>
    <w:rsid w:val="00EA60A5"/>
    <w:rsid w:val="00EA6407"/>
    <w:rsid w:val="00EA6620"/>
    <w:rsid w:val="00EA6967"/>
    <w:rsid w:val="00EA6BF1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215"/>
    <w:rsid w:val="00EB2066"/>
    <w:rsid w:val="00EB295D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E"/>
    <w:rsid w:val="00EB41CE"/>
    <w:rsid w:val="00EB4218"/>
    <w:rsid w:val="00EB42C1"/>
    <w:rsid w:val="00EB4A44"/>
    <w:rsid w:val="00EB4DE4"/>
    <w:rsid w:val="00EB4E9C"/>
    <w:rsid w:val="00EB4F5B"/>
    <w:rsid w:val="00EB5321"/>
    <w:rsid w:val="00EB54B9"/>
    <w:rsid w:val="00EB5600"/>
    <w:rsid w:val="00EB5615"/>
    <w:rsid w:val="00EB6011"/>
    <w:rsid w:val="00EB6255"/>
    <w:rsid w:val="00EB6842"/>
    <w:rsid w:val="00EB71DF"/>
    <w:rsid w:val="00EB7AE5"/>
    <w:rsid w:val="00EB7D78"/>
    <w:rsid w:val="00EB7DBF"/>
    <w:rsid w:val="00EC00AD"/>
    <w:rsid w:val="00EC0142"/>
    <w:rsid w:val="00EC0171"/>
    <w:rsid w:val="00EC0562"/>
    <w:rsid w:val="00EC0C26"/>
    <w:rsid w:val="00EC106C"/>
    <w:rsid w:val="00EC11F3"/>
    <w:rsid w:val="00EC1595"/>
    <w:rsid w:val="00EC1659"/>
    <w:rsid w:val="00EC1AE3"/>
    <w:rsid w:val="00EC1B3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9F8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4D2"/>
    <w:rsid w:val="00EC6512"/>
    <w:rsid w:val="00EC6585"/>
    <w:rsid w:val="00EC7616"/>
    <w:rsid w:val="00EC78AC"/>
    <w:rsid w:val="00EC7E95"/>
    <w:rsid w:val="00ED02F8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C72"/>
    <w:rsid w:val="00ED4D04"/>
    <w:rsid w:val="00ED4D8A"/>
    <w:rsid w:val="00ED570E"/>
    <w:rsid w:val="00ED5ADD"/>
    <w:rsid w:val="00ED5EE2"/>
    <w:rsid w:val="00ED6307"/>
    <w:rsid w:val="00ED6524"/>
    <w:rsid w:val="00ED6C00"/>
    <w:rsid w:val="00ED6E97"/>
    <w:rsid w:val="00ED755C"/>
    <w:rsid w:val="00ED75E5"/>
    <w:rsid w:val="00ED7860"/>
    <w:rsid w:val="00ED7A2A"/>
    <w:rsid w:val="00ED7AEC"/>
    <w:rsid w:val="00ED7DCD"/>
    <w:rsid w:val="00ED7E9E"/>
    <w:rsid w:val="00EE088B"/>
    <w:rsid w:val="00EE092F"/>
    <w:rsid w:val="00EE0DD3"/>
    <w:rsid w:val="00EE0EA3"/>
    <w:rsid w:val="00EE0F44"/>
    <w:rsid w:val="00EE1133"/>
    <w:rsid w:val="00EE132C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48C"/>
    <w:rsid w:val="00EE4594"/>
    <w:rsid w:val="00EE46BA"/>
    <w:rsid w:val="00EE4819"/>
    <w:rsid w:val="00EE4900"/>
    <w:rsid w:val="00EE4ACE"/>
    <w:rsid w:val="00EE534D"/>
    <w:rsid w:val="00EE5BCD"/>
    <w:rsid w:val="00EE5E28"/>
    <w:rsid w:val="00EE674F"/>
    <w:rsid w:val="00EE6B6E"/>
    <w:rsid w:val="00EE6E3F"/>
    <w:rsid w:val="00EE6EB8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9C2"/>
    <w:rsid w:val="00EF0CD3"/>
    <w:rsid w:val="00EF0EED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3D1F"/>
    <w:rsid w:val="00EF4320"/>
    <w:rsid w:val="00EF458E"/>
    <w:rsid w:val="00EF463C"/>
    <w:rsid w:val="00EF4869"/>
    <w:rsid w:val="00EF4943"/>
    <w:rsid w:val="00EF4A10"/>
    <w:rsid w:val="00EF4F6F"/>
    <w:rsid w:val="00EF55B3"/>
    <w:rsid w:val="00EF59BD"/>
    <w:rsid w:val="00EF5D67"/>
    <w:rsid w:val="00EF5F00"/>
    <w:rsid w:val="00EF6679"/>
    <w:rsid w:val="00EF67CE"/>
    <w:rsid w:val="00EF6D5E"/>
    <w:rsid w:val="00EF6D61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ABA"/>
    <w:rsid w:val="00F04062"/>
    <w:rsid w:val="00F0435A"/>
    <w:rsid w:val="00F0439D"/>
    <w:rsid w:val="00F04554"/>
    <w:rsid w:val="00F0455D"/>
    <w:rsid w:val="00F04A82"/>
    <w:rsid w:val="00F04B47"/>
    <w:rsid w:val="00F04C2C"/>
    <w:rsid w:val="00F04DED"/>
    <w:rsid w:val="00F04EFE"/>
    <w:rsid w:val="00F05286"/>
    <w:rsid w:val="00F055B8"/>
    <w:rsid w:val="00F05653"/>
    <w:rsid w:val="00F05985"/>
    <w:rsid w:val="00F05E35"/>
    <w:rsid w:val="00F06AC7"/>
    <w:rsid w:val="00F06D08"/>
    <w:rsid w:val="00F06DD9"/>
    <w:rsid w:val="00F06E03"/>
    <w:rsid w:val="00F077A3"/>
    <w:rsid w:val="00F07B38"/>
    <w:rsid w:val="00F100C9"/>
    <w:rsid w:val="00F102AE"/>
    <w:rsid w:val="00F106C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296"/>
    <w:rsid w:val="00F123DC"/>
    <w:rsid w:val="00F12C72"/>
    <w:rsid w:val="00F1308D"/>
    <w:rsid w:val="00F13582"/>
    <w:rsid w:val="00F136DA"/>
    <w:rsid w:val="00F1382A"/>
    <w:rsid w:val="00F13837"/>
    <w:rsid w:val="00F13FEA"/>
    <w:rsid w:val="00F140B5"/>
    <w:rsid w:val="00F1437D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575"/>
    <w:rsid w:val="00F165FF"/>
    <w:rsid w:val="00F1669E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7B"/>
    <w:rsid w:val="00F237FC"/>
    <w:rsid w:val="00F23987"/>
    <w:rsid w:val="00F23D9F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4A4"/>
    <w:rsid w:val="00F2697D"/>
    <w:rsid w:val="00F26AF6"/>
    <w:rsid w:val="00F26B27"/>
    <w:rsid w:val="00F26BDC"/>
    <w:rsid w:val="00F279B2"/>
    <w:rsid w:val="00F27A24"/>
    <w:rsid w:val="00F27A41"/>
    <w:rsid w:val="00F27B2A"/>
    <w:rsid w:val="00F27D2B"/>
    <w:rsid w:val="00F30128"/>
    <w:rsid w:val="00F301EA"/>
    <w:rsid w:val="00F30282"/>
    <w:rsid w:val="00F30573"/>
    <w:rsid w:val="00F3063D"/>
    <w:rsid w:val="00F30648"/>
    <w:rsid w:val="00F3068A"/>
    <w:rsid w:val="00F308EC"/>
    <w:rsid w:val="00F30FC1"/>
    <w:rsid w:val="00F31268"/>
    <w:rsid w:val="00F314AE"/>
    <w:rsid w:val="00F31615"/>
    <w:rsid w:val="00F32691"/>
    <w:rsid w:val="00F32735"/>
    <w:rsid w:val="00F32AA4"/>
    <w:rsid w:val="00F32B86"/>
    <w:rsid w:val="00F32DD7"/>
    <w:rsid w:val="00F32E27"/>
    <w:rsid w:val="00F32EB1"/>
    <w:rsid w:val="00F33177"/>
    <w:rsid w:val="00F33424"/>
    <w:rsid w:val="00F3387B"/>
    <w:rsid w:val="00F341BF"/>
    <w:rsid w:val="00F3420E"/>
    <w:rsid w:val="00F34308"/>
    <w:rsid w:val="00F3483D"/>
    <w:rsid w:val="00F34B39"/>
    <w:rsid w:val="00F34C75"/>
    <w:rsid w:val="00F34E49"/>
    <w:rsid w:val="00F35242"/>
    <w:rsid w:val="00F3587E"/>
    <w:rsid w:val="00F3613F"/>
    <w:rsid w:val="00F3624D"/>
    <w:rsid w:val="00F364E2"/>
    <w:rsid w:val="00F3663C"/>
    <w:rsid w:val="00F3676B"/>
    <w:rsid w:val="00F367F1"/>
    <w:rsid w:val="00F369CD"/>
    <w:rsid w:val="00F36A84"/>
    <w:rsid w:val="00F36E94"/>
    <w:rsid w:val="00F36FD7"/>
    <w:rsid w:val="00F37112"/>
    <w:rsid w:val="00F371EC"/>
    <w:rsid w:val="00F37A6A"/>
    <w:rsid w:val="00F4002C"/>
    <w:rsid w:val="00F40189"/>
    <w:rsid w:val="00F4065C"/>
    <w:rsid w:val="00F40780"/>
    <w:rsid w:val="00F408EA"/>
    <w:rsid w:val="00F409C8"/>
    <w:rsid w:val="00F40B78"/>
    <w:rsid w:val="00F40C58"/>
    <w:rsid w:val="00F40D1A"/>
    <w:rsid w:val="00F40E34"/>
    <w:rsid w:val="00F40F75"/>
    <w:rsid w:val="00F41AFB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DE7"/>
    <w:rsid w:val="00F44E04"/>
    <w:rsid w:val="00F44EE8"/>
    <w:rsid w:val="00F451BE"/>
    <w:rsid w:val="00F4528E"/>
    <w:rsid w:val="00F452EC"/>
    <w:rsid w:val="00F4582D"/>
    <w:rsid w:val="00F45A6C"/>
    <w:rsid w:val="00F45D59"/>
    <w:rsid w:val="00F45FA6"/>
    <w:rsid w:val="00F4613A"/>
    <w:rsid w:val="00F46424"/>
    <w:rsid w:val="00F4718E"/>
    <w:rsid w:val="00F4746A"/>
    <w:rsid w:val="00F47664"/>
    <w:rsid w:val="00F4770A"/>
    <w:rsid w:val="00F4783B"/>
    <w:rsid w:val="00F479E9"/>
    <w:rsid w:val="00F479EA"/>
    <w:rsid w:val="00F47C28"/>
    <w:rsid w:val="00F47E32"/>
    <w:rsid w:val="00F47F1F"/>
    <w:rsid w:val="00F47FD4"/>
    <w:rsid w:val="00F47FDA"/>
    <w:rsid w:val="00F50012"/>
    <w:rsid w:val="00F5038A"/>
    <w:rsid w:val="00F50718"/>
    <w:rsid w:val="00F5090A"/>
    <w:rsid w:val="00F50B83"/>
    <w:rsid w:val="00F523FB"/>
    <w:rsid w:val="00F53198"/>
    <w:rsid w:val="00F53501"/>
    <w:rsid w:val="00F538E1"/>
    <w:rsid w:val="00F53B57"/>
    <w:rsid w:val="00F53F38"/>
    <w:rsid w:val="00F5400D"/>
    <w:rsid w:val="00F54155"/>
    <w:rsid w:val="00F5419C"/>
    <w:rsid w:val="00F54689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DC9"/>
    <w:rsid w:val="00F56E66"/>
    <w:rsid w:val="00F57524"/>
    <w:rsid w:val="00F57724"/>
    <w:rsid w:val="00F57884"/>
    <w:rsid w:val="00F579D5"/>
    <w:rsid w:val="00F57BEF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3ED"/>
    <w:rsid w:val="00F6244C"/>
    <w:rsid w:val="00F628F4"/>
    <w:rsid w:val="00F62FEA"/>
    <w:rsid w:val="00F63409"/>
    <w:rsid w:val="00F63652"/>
    <w:rsid w:val="00F636DA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49"/>
    <w:rsid w:val="00F652AD"/>
    <w:rsid w:val="00F658CD"/>
    <w:rsid w:val="00F658DF"/>
    <w:rsid w:val="00F659CD"/>
    <w:rsid w:val="00F65F7F"/>
    <w:rsid w:val="00F66EC8"/>
    <w:rsid w:val="00F6709B"/>
    <w:rsid w:val="00F670B6"/>
    <w:rsid w:val="00F671EF"/>
    <w:rsid w:val="00F673CA"/>
    <w:rsid w:val="00F675BC"/>
    <w:rsid w:val="00F67B4D"/>
    <w:rsid w:val="00F67DCD"/>
    <w:rsid w:val="00F67F01"/>
    <w:rsid w:val="00F7008B"/>
    <w:rsid w:val="00F70595"/>
    <w:rsid w:val="00F705CB"/>
    <w:rsid w:val="00F71442"/>
    <w:rsid w:val="00F7158F"/>
    <w:rsid w:val="00F7165D"/>
    <w:rsid w:val="00F71807"/>
    <w:rsid w:val="00F71CB3"/>
    <w:rsid w:val="00F728E1"/>
    <w:rsid w:val="00F72D72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1"/>
    <w:rsid w:val="00F74872"/>
    <w:rsid w:val="00F748B9"/>
    <w:rsid w:val="00F74ACE"/>
    <w:rsid w:val="00F74F17"/>
    <w:rsid w:val="00F7536F"/>
    <w:rsid w:val="00F75479"/>
    <w:rsid w:val="00F75566"/>
    <w:rsid w:val="00F756C6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075B"/>
    <w:rsid w:val="00F80B15"/>
    <w:rsid w:val="00F80D22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5D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4FA"/>
    <w:rsid w:val="00F855E2"/>
    <w:rsid w:val="00F856ED"/>
    <w:rsid w:val="00F85812"/>
    <w:rsid w:val="00F85A26"/>
    <w:rsid w:val="00F85C9C"/>
    <w:rsid w:val="00F85D47"/>
    <w:rsid w:val="00F85F32"/>
    <w:rsid w:val="00F8648D"/>
    <w:rsid w:val="00F8661E"/>
    <w:rsid w:val="00F866FB"/>
    <w:rsid w:val="00F86BC4"/>
    <w:rsid w:val="00F86C0B"/>
    <w:rsid w:val="00F86DE6"/>
    <w:rsid w:val="00F87297"/>
    <w:rsid w:val="00F87906"/>
    <w:rsid w:val="00F87A97"/>
    <w:rsid w:val="00F87C26"/>
    <w:rsid w:val="00F87FBF"/>
    <w:rsid w:val="00F90545"/>
    <w:rsid w:val="00F90716"/>
    <w:rsid w:val="00F9086F"/>
    <w:rsid w:val="00F90D5D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B7"/>
    <w:rsid w:val="00F91BF5"/>
    <w:rsid w:val="00F91D33"/>
    <w:rsid w:val="00F9266F"/>
    <w:rsid w:val="00F92718"/>
    <w:rsid w:val="00F92DB1"/>
    <w:rsid w:val="00F92E70"/>
    <w:rsid w:val="00F9320C"/>
    <w:rsid w:val="00F93646"/>
    <w:rsid w:val="00F93B0E"/>
    <w:rsid w:val="00F93DFD"/>
    <w:rsid w:val="00F93E16"/>
    <w:rsid w:val="00F93EBA"/>
    <w:rsid w:val="00F93FB9"/>
    <w:rsid w:val="00F93FC2"/>
    <w:rsid w:val="00F94441"/>
    <w:rsid w:val="00F946DE"/>
    <w:rsid w:val="00F94BD0"/>
    <w:rsid w:val="00F94ED6"/>
    <w:rsid w:val="00F94F21"/>
    <w:rsid w:val="00F95075"/>
    <w:rsid w:val="00F950E9"/>
    <w:rsid w:val="00F95808"/>
    <w:rsid w:val="00F9592F"/>
    <w:rsid w:val="00F95C2A"/>
    <w:rsid w:val="00F962DC"/>
    <w:rsid w:val="00F96343"/>
    <w:rsid w:val="00F96623"/>
    <w:rsid w:val="00F96C8D"/>
    <w:rsid w:val="00F96CAA"/>
    <w:rsid w:val="00F96CC3"/>
    <w:rsid w:val="00F96F8F"/>
    <w:rsid w:val="00F97643"/>
    <w:rsid w:val="00F9774F"/>
    <w:rsid w:val="00F977DD"/>
    <w:rsid w:val="00F97817"/>
    <w:rsid w:val="00F97D3D"/>
    <w:rsid w:val="00F97DB1"/>
    <w:rsid w:val="00F97DEC"/>
    <w:rsid w:val="00F97E59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783"/>
    <w:rsid w:val="00FA2DD1"/>
    <w:rsid w:val="00FA2F0D"/>
    <w:rsid w:val="00FA2F22"/>
    <w:rsid w:val="00FA30C6"/>
    <w:rsid w:val="00FA31ED"/>
    <w:rsid w:val="00FA320E"/>
    <w:rsid w:val="00FA368A"/>
    <w:rsid w:val="00FA3DAA"/>
    <w:rsid w:val="00FA3E00"/>
    <w:rsid w:val="00FA3E87"/>
    <w:rsid w:val="00FA45E6"/>
    <w:rsid w:val="00FA4759"/>
    <w:rsid w:val="00FA4BDA"/>
    <w:rsid w:val="00FA4C61"/>
    <w:rsid w:val="00FA4E6C"/>
    <w:rsid w:val="00FA522C"/>
    <w:rsid w:val="00FA53DE"/>
    <w:rsid w:val="00FA549D"/>
    <w:rsid w:val="00FA55A2"/>
    <w:rsid w:val="00FA5DB2"/>
    <w:rsid w:val="00FA5DF0"/>
    <w:rsid w:val="00FA5FAD"/>
    <w:rsid w:val="00FA67A3"/>
    <w:rsid w:val="00FA6A89"/>
    <w:rsid w:val="00FA6E32"/>
    <w:rsid w:val="00FA7314"/>
    <w:rsid w:val="00FA7B74"/>
    <w:rsid w:val="00FA7C8A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C0D"/>
    <w:rsid w:val="00FB2DEF"/>
    <w:rsid w:val="00FB329C"/>
    <w:rsid w:val="00FB32B0"/>
    <w:rsid w:val="00FB34AB"/>
    <w:rsid w:val="00FB3954"/>
    <w:rsid w:val="00FB3CA7"/>
    <w:rsid w:val="00FB4347"/>
    <w:rsid w:val="00FB44CD"/>
    <w:rsid w:val="00FB4651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FF0"/>
    <w:rsid w:val="00FC00A6"/>
    <w:rsid w:val="00FC0639"/>
    <w:rsid w:val="00FC063C"/>
    <w:rsid w:val="00FC0ADC"/>
    <w:rsid w:val="00FC1427"/>
    <w:rsid w:val="00FC14EC"/>
    <w:rsid w:val="00FC156F"/>
    <w:rsid w:val="00FC1588"/>
    <w:rsid w:val="00FC15FD"/>
    <w:rsid w:val="00FC1D1B"/>
    <w:rsid w:val="00FC1D8C"/>
    <w:rsid w:val="00FC1EC5"/>
    <w:rsid w:val="00FC2226"/>
    <w:rsid w:val="00FC251E"/>
    <w:rsid w:val="00FC2D0E"/>
    <w:rsid w:val="00FC2D5E"/>
    <w:rsid w:val="00FC2D86"/>
    <w:rsid w:val="00FC3062"/>
    <w:rsid w:val="00FC32D0"/>
    <w:rsid w:val="00FC34A8"/>
    <w:rsid w:val="00FC3722"/>
    <w:rsid w:val="00FC37E9"/>
    <w:rsid w:val="00FC380A"/>
    <w:rsid w:val="00FC3B1E"/>
    <w:rsid w:val="00FC3B4B"/>
    <w:rsid w:val="00FC3F31"/>
    <w:rsid w:val="00FC46BE"/>
    <w:rsid w:val="00FC4933"/>
    <w:rsid w:val="00FC4DD6"/>
    <w:rsid w:val="00FC4DDA"/>
    <w:rsid w:val="00FC4FEE"/>
    <w:rsid w:val="00FC50CC"/>
    <w:rsid w:val="00FC50EC"/>
    <w:rsid w:val="00FC5975"/>
    <w:rsid w:val="00FC60A5"/>
    <w:rsid w:val="00FC6107"/>
    <w:rsid w:val="00FC6354"/>
    <w:rsid w:val="00FC654E"/>
    <w:rsid w:val="00FC654F"/>
    <w:rsid w:val="00FC6618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0C91"/>
    <w:rsid w:val="00FD120D"/>
    <w:rsid w:val="00FD1369"/>
    <w:rsid w:val="00FD165E"/>
    <w:rsid w:val="00FD19CF"/>
    <w:rsid w:val="00FD1B95"/>
    <w:rsid w:val="00FD1BE0"/>
    <w:rsid w:val="00FD1C06"/>
    <w:rsid w:val="00FD2358"/>
    <w:rsid w:val="00FD271A"/>
    <w:rsid w:val="00FD2861"/>
    <w:rsid w:val="00FD2ABF"/>
    <w:rsid w:val="00FD3785"/>
    <w:rsid w:val="00FD37EF"/>
    <w:rsid w:val="00FD401D"/>
    <w:rsid w:val="00FD404F"/>
    <w:rsid w:val="00FD423A"/>
    <w:rsid w:val="00FD436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9A0"/>
    <w:rsid w:val="00FD5A4B"/>
    <w:rsid w:val="00FD5A7C"/>
    <w:rsid w:val="00FD5D96"/>
    <w:rsid w:val="00FD6291"/>
    <w:rsid w:val="00FD665B"/>
    <w:rsid w:val="00FD6DC6"/>
    <w:rsid w:val="00FD6FDB"/>
    <w:rsid w:val="00FD7865"/>
    <w:rsid w:val="00FD7907"/>
    <w:rsid w:val="00FD7FCE"/>
    <w:rsid w:val="00FE0260"/>
    <w:rsid w:val="00FE05C8"/>
    <w:rsid w:val="00FE09D4"/>
    <w:rsid w:val="00FE0BC5"/>
    <w:rsid w:val="00FE0E57"/>
    <w:rsid w:val="00FE109D"/>
    <w:rsid w:val="00FE10F8"/>
    <w:rsid w:val="00FE112C"/>
    <w:rsid w:val="00FE12D4"/>
    <w:rsid w:val="00FE14D0"/>
    <w:rsid w:val="00FE17F5"/>
    <w:rsid w:val="00FE1F79"/>
    <w:rsid w:val="00FE2083"/>
    <w:rsid w:val="00FE2304"/>
    <w:rsid w:val="00FE2905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9FB"/>
    <w:rsid w:val="00FE4B2E"/>
    <w:rsid w:val="00FE4C86"/>
    <w:rsid w:val="00FE4CB1"/>
    <w:rsid w:val="00FE50BC"/>
    <w:rsid w:val="00FE5484"/>
    <w:rsid w:val="00FE6AF0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8DD"/>
    <w:rsid w:val="00FF0D9C"/>
    <w:rsid w:val="00FF1253"/>
    <w:rsid w:val="00FF13B1"/>
    <w:rsid w:val="00FF1426"/>
    <w:rsid w:val="00FF1804"/>
    <w:rsid w:val="00FF184F"/>
    <w:rsid w:val="00FF18E9"/>
    <w:rsid w:val="00FF19A5"/>
    <w:rsid w:val="00FF1B36"/>
    <w:rsid w:val="00FF1CD4"/>
    <w:rsid w:val="00FF1D61"/>
    <w:rsid w:val="00FF2342"/>
    <w:rsid w:val="00FF23E9"/>
    <w:rsid w:val="00FF2703"/>
    <w:rsid w:val="00FF29D7"/>
    <w:rsid w:val="00FF337B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F20"/>
    <w:rsid w:val="00FF6515"/>
    <w:rsid w:val="00FF6723"/>
    <w:rsid w:val="00FF6E16"/>
    <w:rsid w:val="00FF6FA1"/>
    <w:rsid w:val="00FF7308"/>
    <w:rsid w:val="00FF7326"/>
    <w:rsid w:val="00FF7837"/>
    <w:rsid w:val="00FF798E"/>
    <w:rsid w:val="00FF7C22"/>
    <w:rsid w:val="00FF7C25"/>
    <w:rsid w:val="00FF7C75"/>
    <w:rsid w:val="00FF7CB1"/>
    <w:rsid w:val="00FF7F5F"/>
    <w:rsid w:val="020C396B"/>
    <w:rsid w:val="04933305"/>
    <w:rsid w:val="05A642A9"/>
    <w:rsid w:val="05F50046"/>
    <w:rsid w:val="069306DC"/>
    <w:rsid w:val="072E5788"/>
    <w:rsid w:val="093B290A"/>
    <w:rsid w:val="0A0C6569"/>
    <w:rsid w:val="0A4E07C8"/>
    <w:rsid w:val="0FB55984"/>
    <w:rsid w:val="0FBB5756"/>
    <w:rsid w:val="14047FDC"/>
    <w:rsid w:val="14AB56CC"/>
    <w:rsid w:val="157DE2A8"/>
    <w:rsid w:val="16D26AD6"/>
    <w:rsid w:val="17F7A946"/>
    <w:rsid w:val="180902EE"/>
    <w:rsid w:val="182A2EC7"/>
    <w:rsid w:val="182F5FFB"/>
    <w:rsid w:val="197F35DA"/>
    <w:rsid w:val="1B3D21AD"/>
    <w:rsid w:val="1B572BA1"/>
    <w:rsid w:val="1C903FB8"/>
    <w:rsid w:val="1DCC51F8"/>
    <w:rsid w:val="1DDC6B27"/>
    <w:rsid w:val="1E1C28B6"/>
    <w:rsid w:val="1F00450D"/>
    <w:rsid w:val="20AD53EF"/>
    <w:rsid w:val="22413BD1"/>
    <w:rsid w:val="22D02CFC"/>
    <w:rsid w:val="230F6790"/>
    <w:rsid w:val="240724B4"/>
    <w:rsid w:val="264709B4"/>
    <w:rsid w:val="27443041"/>
    <w:rsid w:val="279E5CE6"/>
    <w:rsid w:val="27CA6ED6"/>
    <w:rsid w:val="281448D1"/>
    <w:rsid w:val="2A7EF8DD"/>
    <w:rsid w:val="2B82181C"/>
    <w:rsid w:val="2C757063"/>
    <w:rsid w:val="2E1812E3"/>
    <w:rsid w:val="2E6C00F0"/>
    <w:rsid w:val="2EE31619"/>
    <w:rsid w:val="2FAA5C19"/>
    <w:rsid w:val="31701EBE"/>
    <w:rsid w:val="31A7289F"/>
    <w:rsid w:val="326229AD"/>
    <w:rsid w:val="334179C5"/>
    <w:rsid w:val="342561DF"/>
    <w:rsid w:val="377D527B"/>
    <w:rsid w:val="37DF5BB7"/>
    <w:rsid w:val="391454DD"/>
    <w:rsid w:val="393E0C76"/>
    <w:rsid w:val="3A2416F1"/>
    <w:rsid w:val="3BF17367"/>
    <w:rsid w:val="3D712E7F"/>
    <w:rsid w:val="3F531BD7"/>
    <w:rsid w:val="3F777455"/>
    <w:rsid w:val="3F7FBD00"/>
    <w:rsid w:val="3FBFAA01"/>
    <w:rsid w:val="430F11A8"/>
    <w:rsid w:val="443B0FE2"/>
    <w:rsid w:val="44B44BAF"/>
    <w:rsid w:val="45BD17F6"/>
    <w:rsid w:val="461140B9"/>
    <w:rsid w:val="46BA2397"/>
    <w:rsid w:val="472128A4"/>
    <w:rsid w:val="47F83547"/>
    <w:rsid w:val="4988035B"/>
    <w:rsid w:val="4A1263AF"/>
    <w:rsid w:val="4D3B43A9"/>
    <w:rsid w:val="4D772085"/>
    <w:rsid w:val="4E8E524E"/>
    <w:rsid w:val="4F7921C6"/>
    <w:rsid w:val="4F97A49B"/>
    <w:rsid w:val="4FF7B71F"/>
    <w:rsid w:val="50EC6CC1"/>
    <w:rsid w:val="51331BE3"/>
    <w:rsid w:val="53305814"/>
    <w:rsid w:val="55976C69"/>
    <w:rsid w:val="57D66BD7"/>
    <w:rsid w:val="58004BAC"/>
    <w:rsid w:val="582518B6"/>
    <w:rsid w:val="58DB7087"/>
    <w:rsid w:val="59577FB9"/>
    <w:rsid w:val="5DAF6F89"/>
    <w:rsid w:val="5E7FAAB1"/>
    <w:rsid w:val="5EB4285B"/>
    <w:rsid w:val="5FBD5E76"/>
    <w:rsid w:val="5FD973FA"/>
    <w:rsid w:val="5FF73BAE"/>
    <w:rsid w:val="5FFFF721"/>
    <w:rsid w:val="621A0401"/>
    <w:rsid w:val="622A2426"/>
    <w:rsid w:val="62AF2B1E"/>
    <w:rsid w:val="6400004C"/>
    <w:rsid w:val="653864A2"/>
    <w:rsid w:val="672A0B09"/>
    <w:rsid w:val="672C4EAD"/>
    <w:rsid w:val="679E344C"/>
    <w:rsid w:val="67EF611F"/>
    <w:rsid w:val="688304F8"/>
    <w:rsid w:val="69547CB5"/>
    <w:rsid w:val="69813C68"/>
    <w:rsid w:val="69DF4661"/>
    <w:rsid w:val="6A33502C"/>
    <w:rsid w:val="6BE01C6C"/>
    <w:rsid w:val="6D201F71"/>
    <w:rsid w:val="6D656315"/>
    <w:rsid w:val="6DE04B98"/>
    <w:rsid w:val="6E6FF5F2"/>
    <w:rsid w:val="6EF7F090"/>
    <w:rsid w:val="6F3C270D"/>
    <w:rsid w:val="6FBF9A8F"/>
    <w:rsid w:val="6FBFB6BD"/>
    <w:rsid w:val="6FC5F7FB"/>
    <w:rsid w:val="7224405E"/>
    <w:rsid w:val="73BE0515"/>
    <w:rsid w:val="73BF39A0"/>
    <w:rsid w:val="74B7DDC1"/>
    <w:rsid w:val="74FD7C08"/>
    <w:rsid w:val="753BCFA2"/>
    <w:rsid w:val="75FF92C5"/>
    <w:rsid w:val="75FFBBD3"/>
    <w:rsid w:val="76D55D46"/>
    <w:rsid w:val="76FE63D4"/>
    <w:rsid w:val="773B5EF2"/>
    <w:rsid w:val="7777D32E"/>
    <w:rsid w:val="777F3B0C"/>
    <w:rsid w:val="77A400C7"/>
    <w:rsid w:val="77FFA5CC"/>
    <w:rsid w:val="78296588"/>
    <w:rsid w:val="79321B19"/>
    <w:rsid w:val="793324EC"/>
    <w:rsid w:val="797743C4"/>
    <w:rsid w:val="79DEC352"/>
    <w:rsid w:val="79F7E917"/>
    <w:rsid w:val="7B75F9B7"/>
    <w:rsid w:val="7B9F7377"/>
    <w:rsid w:val="7CA3770C"/>
    <w:rsid w:val="7CFF24AF"/>
    <w:rsid w:val="7CFF5C69"/>
    <w:rsid w:val="7DAEEB61"/>
    <w:rsid w:val="7DBFFF8B"/>
    <w:rsid w:val="7DDB5174"/>
    <w:rsid w:val="7DDD8B79"/>
    <w:rsid w:val="7DFB964A"/>
    <w:rsid w:val="7E6F86D4"/>
    <w:rsid w:val="7EFAAAB5"/>
    <w:rsid w:val="7F5B1EFE"/>
    <w:rsid w:val="7F6F701B"/>
    <w:rsid w:val="7FBCE5EF"/>
    <w:rsid w:val="7FDF89F9"/>
    <w:rsid w:val="7FEF0314"/>
    <w:rsid w:val="7FEF4B44"/>
    <w:rsid w:val="7FF6A6CD"/>
    <w:rsid w:val="7FFF07FA"/>
    <w:rsid w:val="7FFF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CB724CB"/>
  <w15:docId w15:val="{779834DB-6220-44C7-9A44-A2717E51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A87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440CAD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440CAD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440CA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qFormat/>
    <w:rsid w:val="00440CA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qFormat/>
    <w:rsid w:val="00440CA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uiPriority w:val="9"/>
    <w:qFormat/>
    <w:rsid w:val="00440CA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uiPriority w:val="9"/>
    <w:qFormat/>
    <w:rsid w:val="00440CA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uiPriority w:val="9"/>
    <w:qFormat/>
    <w:rsid w:val="00440CA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uiPriority w:val="9"/>
    <w:qFormat/>
    <w:rsid w:val="00440CA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40CAD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qFormat/>
    <w:rsid w:val="00440CAD"/>
    <w:rPr>
      <w:sz w:val="18"/>
      <w:szCs w:val="18"/>
    </w:rPr>
  </w:style>
  <w:style w:type="paragraph" w:styleId="BodyText2">
    <w:name w:val="Body Text 2"/>
    <w:basedOn w:val="Normal"/>
    <w:qFormat/>
    <w:rsid w:val="00440CAD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440CAD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qFormat/>
    <w:rsid w:val="00440CAD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440CAD"/>
  </w:style>
  <w:style w:type="paragraph" w:styleId="CommentSubject">
    <w:name w:val="annotation subject"/>
    <w:basedOn w:val="CommentText"/>
    <w:next w:val="CommentText"/>
    <w:semiHidden/>
    <w:qFormat/>
    <w:rsid w:val="00440CAD"/>
    <w:rPr>
      <w:b/>
      <w:bCs/>
    </w:rPr>
  </w:style>
  <w:style w:type="paragraph" w:styleId="DocumentMap">
    <w:name w:val="Document Map"/>
    <w:basedOn w:val="Normal"/>
    <w:link w:val="DocumentMapChar"/>
    <w:qFormat/>
    <w:rsid w:val="00440CAD"/>
    <w:pPr>
      <w:shd w:val="clear" w:color="auto" w:fill="000080"/>
    </w:pPr>
  </w:style>
  <w:style w:type="character" w:styleId="Emphasis">
    <w:name w:val="Emphasis"/>
    <w:uiPriority w:val="20"/>
    <w:qFormat/>
    <w:rsid w:val="00440CAD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440C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440CA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440CAD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440CAD"/>
    <w:pPr>
      <w:ind w:left="283" w:hanging="283"/>
    </w:pPr>
  </w:style>
  <w:style w:type="paragraph" w:styleId="List2">
    <w:name w:val="List 2"/>
    <w:basedOn w:val="List"/>
    <w:qFormat/>
    <w:rsid w:val="00440CAD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440CAD"/>
    <w:pPr>
      <w:ind w:leftChars="400" w:left="100" w:hangingChars="200" w:hanging="200"/>
    </w:pPr>
  </w:style>
  <w:style w:type="paragraph" w:styleId="ListNumber3">
    <w:name w:val="List Number 3"/>
    <w:basedOn w:val="Normal"/>
    <w:qFormat/>
    <w:rsid w:val="00440CAD"/>
    <w:pPr>
      <w:numPr>
        <w:numId w:val="3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eastAsia="MS Mincho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440CAD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440CAD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440CA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440CAD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440CAD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440C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440CAD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440CA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440CAD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440CAD"/>
    <w:pPr>
      <w:keepNext/>
      <w:numPr>
        <w:numId w:val="4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440CAD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440CAD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440CAD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440CAD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440CAD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440CAD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440CAD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440CAD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440CAD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440CAD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440CAD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440C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440CAD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440CAD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440CAD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440CAD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440CA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440CAD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440CAD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440CAD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440CAD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440CAD"/>
    <w:rPr>
      <w:b/>
    </w:rPr>
  </w:style>
  <w:style w:type="paragraph" w:customStyle="1" w:styleId="TAC">
    <w:name w:val="TAC"/>
    <w:basedOn w:val="Normal"/>
    <w:link w:val="TACChar"/>
    <w:qFormat/>
    <w:rsid w:val="00440CA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40CA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qFormat/>
    <w:locked/>
    <w:rsid w:val="00440CAD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440CAD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440CAD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440CAD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440CAD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440CAD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440CAD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40CAD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440CAD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440CA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440CAD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440CAD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440CAD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440CAD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440CAD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440CAD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440CAD"/>
    <w:pPr>
      <w:ind w:left="851" w:hanging="851"/>
    </w:pPr>
  </w:style>
  <w:style w:type="paragraph" w:customStyle="1" w:styleId="LGTdoc">
    <w:name w:val="LGTdoc_본문"/>
    <w:basedOn w:val="Normal"/>
    <w:qFormat/>
    <w:rsid w:val="00440C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440CAD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440CAD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440CAD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440CAD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440CAD"/>
  </w:style>
  <w:style w:type="character" w:customStyle="1" w:styleId="apple-converted-space">
    <w:name w:val="apple-converted-space"/>
    <w:qFormat/>
    <w:rsid w:val="00440CAD"/>
  </w:style>
  <w:style w:type="character" w:customStyle="1" w:styleId="PlainTextChar">
    <w:name w:val="Plain Text Char"/>
    <w:link w:val="PlainText"/>
    <w:uiPriority w:val="99"/>
    <w:qFormat/>
    <w:rsid w:val="00440CAD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customStyle="1" w:styleId="PlaceholderText1">
    <w:name w:val="Placeholder Text1"/>
    <w:basedOn w:val="DefaultParagraphFont"/>
    <w:uiPriority w:val="99"/>
    <w:semiHidden/>
    <w:qFormat/>
    <w:rsid w:val="00440CA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qFormat/>
    <w:rsid w:val="00440CAD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440CAD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440CAD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440CAD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440CAD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440CAD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440CAD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440C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440C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440CA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440CA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440CAD"/>
    <w:pPr>
      <w:numPr>
        <w:ilvl w:val="2"/>
        <w:numId w:val="7"/>
      </w:numPr>
    </w:pPr>
  </w:style>
  <w:style w:type="character" w:customStyle="1" w:styleId="FooterChar">
    <w:name w:val="Footer Char"/>
    <w:basedOn w:val="DefaultParagraphFont"/>
    <w:link w:val="Footer"/>
    <w:uiPriority w:val="99"/>
    <w:qFormat/>
    <w:rsid w:val="00440CAD"/>
    <w:rPr>
      <w:rFonts w:eastAsia="Times New Roman"/>
      <w:sz w:val="18"/>
      <w:szCs w:val="18"/>
      <w:lang w:eastAsia="en-US"/>
    </w:rPr>
  </w:style>
  <w:style w:type="character" w:customStyle="1" w:styleId="xxapple-converted-space">
    <w:name w:val="x_xapple-converted-space"/>
    <w:basedOn w:val="DefaultParagraphFont"/>
    <w:qFormat/>
    <w:rsid w:val="00440CAD"/>
  </w:style>
  <w:style w:type="character" w:customStyle="1" w:styleId="B10">
    <w:name w:val="B1 (文字)"/>
    <w:qFormat/>
    <w:rsid w:val="00440CAD"/>
    <w:rPr>
      <w:rFonts w:ascii="Times New Roman" w:hAnsi="Times New Roman"/>
      <w:lang w:eastAsia="en-US"/>
    </w:rPr>
  </w:style>
  <w:style w:type="paragraph" w:customStyle="1" w:styleId="Style1">
    <w:name w:val="_Style 1"/>
    <w:basedOn w:val="Normal"/>
    <w:uiPriority w:val="34"/>
    <w:qFormat/>
    <w:rsid w:val="00440CAD"/>
    <w:pPr>
      <w:ind w:leftChars="400" w:left="840"/>
    </w:pPr>
  </w:style>
  <w:style w:type="paragraph" w:customStyle="1" w:styleId="ListParagraph2">
    <w:name w:val="List Paragraph2"/>
    <w:basedOn w:val="Normal"/>
    <w:uiPriority w:val="34"/>
    <w:qFormat/>
    <w:rsid w:val="00440CA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eastAsia="ja-JP"/>
    </w:rPr>
  </w:style>
  <w:style w:type="paragraph" w:customStyle="1" w:styleId="10">
    <w:name w:val="목록 단락1"/>
    <w:basedOn w:val="Normal"/>
    <w:link w:val="a"/>
    <w:uiPriority w:val="34"/>
    <w:qFormat/>
    <w:rsid w:val="00440CAD"/>
    <w:pPr>
      <w:spacing w:after="160" w:line="259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customStyle="1" w:styleId="a">
    <w:name w:val="リスト段落 (文字)"/>
    <w:link w:val="10"/>
    <w:uiPriority w:val="34"/>
    <w:qFormat/>
    <w:locked/>
    <w:rsid w:val="00440CAD"/>
    <w:rPr>
      <w:rFonts w:eastAsia="MS Gothic"/>
      <w:sz w:val="24"/>
      <w:lang w:val="en-GB" w:eastAsia="ja-JP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Normal"/>
    <w:link w:val="ListParagraphChar1"/>
    <w:uiPriority w:val="34"/>
    <w:qFormat/>
    <w:rsid w:val="00440CAD"/>
    <w:pPr>
      <w:spacing w:after="0" w:line="240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customStyle="1" w:styleId="ListParagraphChar1">
    <w:name w:val="List Paragraph Char1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440CAD"/>
    <w:rPr>
      <w:rFonts w:eastAsia="MS Gothic"/>
      <w:sz w:val="24"/>
      <w:lang w:val="en-GB" w:eastAsia="ja-JP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440CAD"/>
    <w:rPr>
      <w:rFonts w:eastAsia="SimSun"/>
      <w:lang w:eastAsia="ja-JP"/>
    </w:rPr>
  </w:style>
  <w:style w:type="character" w:styleId="PlaceholderText">
    <w:name w:val="Placeholder Text"/>
    <w:basedOn w:val="DefaultParagraphFont"/>
    <w:uiPriority w:val="99"/>
    <w:unhideWhenUsed/>
    <w:qFormat/>
    <w:rsid w:val="00440CAD"/>
    <w:rPr>
      <w:color w:val="808080"/>
    </w:rPr>
  </w:style>
  <w:style w:type="paragraph" w:customStyle="1" w:styleId="EQ">
    <w:name w:val="EQ"/>
    <w:basedOn w:val="Normal"/>
    <w:next w:val="Normal"/>
    <w:qFormat/>
    <w:rsid w:val="00440CAD"/>
    <w:pPr>
      <w:keepLines/>
      <w:tabs>
        <w:tab w:val="center" w:pos="4536"/>
        <w:tab w:val="right" w:pos="9639"/>
      </w:tabs>
    </w:pPr>
  </w:style>
  <w:style w:type="character" w:customStyle="1" w:styleId="11">
    <w:name w:val="列表段落 字符1"/>
    <w:uiPriority w:val="34"/>
    <w:qFormat/>
    <w:rsid w:val="00440CAD"/>
    <w:rPr>
      <w:rFonts w:ascii="Times" w:eastAsia="Batang" w:hAnsi="Times"/>
      <w:szCs w:val="24"/>
      <w:lang w:val="en-GB" w:eastAsia="zh-CN"/>
    </w:rPr>
  </w:style>
  <w:style w:type="character" w:customStyle="1" w:styleId="0MaintextChar">
    <w:name w:val="0 Main text Char"/>
    <w:link w:val="0Maintext"/>
    <w:qFormat/>
    <w:locked/>
    <w:rsid w:val="00440CAD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40CAD"/>
    <w:pPr>
      <w:spacing w:after="0" w:line="240" w:lineRule="auto"/>
      <w:jc w:val="both"/>
    </w:pPr>
    <w:rPr>
      <w:rFonts w:eastAsia="SimSun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440CAD"/>
    <w:rPr>
      <w:rFonts w:eastAsia="Times New Roman"/>
      <w:szCs w:val="24"/>
      <w:shd w:val="clear" w:color="auto" w:fill="000080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40CAD"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semiHidden/>
    <w:qFormat/>
    <w:rsid w:val="00440CAD"/>
    <w:rPr>
      <w:rFonts w:eastAsia="Times New Roman"/>
      <w:szCs w:val="24"/>
      <w:lang w:eastAsia="en-US"/>
    </w:rPr>
  </w:style>
  <w:style w:type="paragraph" w:styleId="Revision">
    <w:name w:val="Revision"/>
    <w:hidden/>
    <w:uiPriority w:val="99"/>
    <w:unhideWhenUsed/>
    <w:rsid w:val="00056AAB"/>
    <w:rPr>
      <w:rFonts w:eastAsia="Times New Roman"/>
      <w:szCs w:val="24"/>
      <w:lang w:eastAsia="en-US"/>
    </w:rPr>
  </w:style>
  <w:style w:type="paragraph" w:customStyle="1" w:styleId="Default">
    <w:name w:val="Default"/>
    <w:rsid w:val="00FC2D5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Grid50">
    <w:name w:val="TableGrid50"/>
    <w:basedOn w:val="TableNormal"/>
    <w:next w:val="TableGrid"/>
    <w:qFormat/>
    <w:rsid w:val="004F17C7"/>
    <w:rPr>
      <w:rFonts w:eastAsia="Batang"/>
    </w:rPr>
    <w:tblPr>
      <w:tblInd w:w="0" w:type="dxa"/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06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57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7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6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6662">
          <w:marLeft w:val="139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3106">
          <w:marLeft w:val="139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50170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AF627-9575-4120-8512-96C4EDEE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6</Pages>
  <Words>2236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37</cp:revision>
  <cp:lastPrinted>2007-08-20T14:45:00Z</cp:lastPrinted>
  <dcterms:created xsi:type="dcterms:W3CDTF">2025-03-28T01:10:00Z</dcterms:created>
  <dcterms:modified xsi:type="dcterms:W3CDTF">2025-05-09T05:12:00Z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65B4EB2847784274907DB87FA4968546</vt:lpwstr>
  </property>
</Properties>
</file>